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lastRenderedPageBreak/>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lastRenderedPageBreak/>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lastRenderedPageBreak/>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lastRenderedPageBreak/>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 xml:space="preserve">ate including but not limited to any (i) works of authorship (such as manuals, instructions, printed material, graphics, artwork, images, illustrations, photographs, computer programs, computer software, </w:t>
      </w:r>
      <w:r w:rsidRPr="000B4FFE">
        <w:rPr>
          <w:rFonts w:ascii="Times New Roman" w:hAnsi="Times New Roman" w:cs="Times New Roman"/>
          <w:b w:val="0"/>
          <w:sz w:val="24"/>
          <w:szCs w:val="24"/>
        </w:rPr>
        <w:lastRenderedPageBreak/>
        <w:t>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on board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w:t>
      </w:r>
      <w:r w:rsidRPr="000B4FFE">
        <w:rPr>
          <w:rFonts w:ascii="Times New Roman" w:hAnsi="Times New Roman" w:cs="Times New Roman"/>
          <w:b w:val="0"/>
          <w:sz w:val="24"/>
          <w:szCs w:val="24"/>
        </w:rPr>
        <w:lastRenderedPageBreak/>
        <w:t xml:space="preserve">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 xml:space="preserve">as soon as is reasonably practicable.   The Supplier shall retrieve and replace the Acquisition </w:t>
      </w:r>
      <w:r w:rsidRPr="000B4FFE">
        <w:rPr>
          <w:rFonts w:ascii="Times New Roman" w:hAnsi="Times New Roman" w:cs="Times New Roman"/>
          <w:b w:val="0"/>
          <w:sz w:val="24"/>
          <w:szCs w:val="24"/>
        </w:rPr>
        <w:lastRenderedPageBreak/>
        <w:t>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lastRenderedPageBreak/>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particular fiscal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As a condition of this Contract, Supplier shall procure at its own expense, and provide proof of, insurance coverage with the applicable liability limits set 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Additional coverage required in writing in connection with a particular Acquisition.</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lastRenderedPageBreak/>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of  2007, 25 O.S. §1312 and applicable federal immigration laws and regulations and be registered and participate in the Status Verification System. The Status Verification System is defined at 25 O.S. §1312, includes but is not limited to the free Employment Verification </w:t>
      </w:r>
      <w:r w:rsidR="00426A69" w:rsidRPr="00FA2847">
        <w:rPr>
          <w:rFonts w:ascii="Times New Roman" w:hAnsi="Times New Roman" w:cs="Times New Roman"/>
          <w:b w:val="0"/>
          <w:sz w:val="24"/>
          <w:szCs w:val="24"/>
        </w:rPr>
        <w:lastRenderedPageBreak/>
        <w:t xml:space="preserve">Program (E-Verify) through the Department of Homeland Security, and is available at </w:t>
      </w:r>
      <w:hyperlink r:id="rId8"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Payment Card Industry Security 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Criminal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76944ECC"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9" w:history="1">
        <w:r w:rsidR="00CB5B5E" w:rsidRPr="00AF1D51">
          <w:rPr>
            <w:rStyle w:val="Hyperlink"/>
            <w:rFonts w:cs="Arial"/>
          </w:rPr>
          <w:t>https://oklahoma.gov/omes/services/information-services/policy-standards-publications.html</w:t>
        </w:r>
      </w:hyperlink>
      <w:r w:rsidR="00CB5B5E">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w:t>
      </w:r>
      <w:r w:rsidR="001B4031">
        <w:rPr>
          <w:rFonts w:ascii="Times New Roman" w:hAnsi="Times New Roman" w:cs="Times New Roman"/>
          <w:b w:val="0"/>
          <w:sz w:val="24"/>
          <w:szCs w:val="24"/>
        </w:rPr>
        <w:lastRenderedPageBreak/>
        <w:t xml:space="preserve">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has the ability to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w:t>
      </w:r>
      <w:r w:rsidRPr="00FA2847">
        <w:rPr>
          <w:rFonts w:ascii="Times New Roman" w:hAnsi="Times New Roman" w:cs="Times New Roman"/>
          <w:b w:val="0"/>
          <w:sz w:val="24"/>
          <w:szCs w:val="24"/>
        </w:rPr>
        <w:lastRenderedPageBreak/>
        <w:t xml:space="preserve">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lastRenderedPageBreak/>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representatives, independent contractors, and subcontractors improperly use, appropriate, sell, assign, convey, provide, release, </w:t>
      </w:r>
      <w:r w:rsidRPr="00FA2847">
        <w:rPr>
          <w:rFonts w:ascii="Times New Roman" w:hAnsi="Times New Roman" w:cs="Times New Roman"/>
          <w:b w:val="0"/>
          <w:sz w:val="24"/>
          <w:szCs w:val="24"/>
        </w:rPr>
        <w:lastRenderedPageBreak/>
        <w:t>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 xml:space="preserve">Notwithstanding the foregoing, Supplier Confidential Information shall not include information that: (i)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lastRenderedPageBreak/>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related, directly or indirectly, to any person or entity currently under contract with or seeking to do business with the State, its employees or any other third-party individual or entity awarded a contract with the State.  Further, as long as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sufficient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all of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xml:space="preserve">.  Prior to a subcontractor being utilized by the Supplier, the Supplier shall obtain written approval of </w:t>
      </w:r>
      <w:r w:rsidRPr="00FA2847">
        <w:rPr>
          <w:rFonts w:ascii="Times New Roman" w:hAnsi="Times New Roman" w:cs="Times New Roman"/>
          <w:b w:val="0"/>
          <w:sz w:val="24"/>
          <w:szCs w:val="24"/>
        </w:rPr>
        <w:lastRenderedPageBreak/>
        <w:t>the State of such subcontractor and each employee, as applicable to a particular Acquisition, of such subcontractor proposed for use by the Supplier.  Such approval is within the sole discretion of the State.  Any proposed subcontractor shall be identified by entity name, and by employee name, if required by the particular Acquisition,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w:t>
      </w:r>
      <w:r w:rsidRPr="006B336E">
        <w:rPr>
          <w:rFonts w:ascii="Times New Roman" w:hAnsi="Times New Roman" w:cs="Times New Roman"/>
          <w:b w:val="0"/>
          <w:sz w:val="24"/>
          <w:szCs w:val="24"/>
        </w:rPr>
        <w:lastRenderedPageBreak/>
        <w:t xml:space="preserve">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lastRenderedPageBreak/>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w:t>
      </w:r>
      <w:r w:rsidRPr="00AF60A6">
        <w:rPr>
          <w:rFonts w:ascii="Times New Roman" w:hAnsi="Times New Roman" w:cs="Times New Roman"/>
          <w:b w:val="0"/>
          <w:sz w:val="24"/>
          <w:szCs w:val="24"/>
        </w:rPr>
        <w:lastRenderedPageBreak/>
        <w:t xml:space="preserve">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w:t>
      </w:r>
      <w:r w:rsidRPr="00D27622">
        <w:rPr>
          <w:rFonts w:ascii="Times New Roman" w:hAnsi="Times New Roman" w:cs="Times New Roman"/>
          <w:b w:val="0"/>
          <w:sz w:val="24"/>
          <w:szCs w:val="24"/>
        </w:rPr>
        <w:lastRenderedPageBreak/>
        <w:t xml:space="preserve">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he State may terminate the Contract in whole or in part if funds sufficient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w:t>
      </w:r>
      <w:r w:rsidRPr="00D27622">
        <w:rPr>
          <w:rFonts w:ascii="Times New Roman" w:hAnsi="Times New Roman" w:cs="Times New Roman"/>
          <w:b w:val="0"/>
          <w:sz w:val="24"/>
          <w:szCs w:val="24"/>
        </w:rPr>
        <w:lastRenderedPageBreak/>
        <w:t xml:space="preserve">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(i)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 xml:space="preserve">(i)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w:t>
      </w:r>
      <w:r w:rsidRPr="00D27622">
        <w:rPr>
          <w:rFonts w:ascii="Times New Roman" w:hAnsi="Times New Roman" w:cs="Times New Roman"/>
          <w:b w:val="0"/>
          <w:sz w:val="24"/>
        </w:rPr>
        <w:lastRenderedPageBreak/>
        <w:t xml:space="preserve">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r w:rsidR="00362008" w:rsidRPr="0008546E">
        <w:rPr>
          <w:rFonts w:ascii="Times New Roman" w:hAnsi="Times New Roman" w:cs="Times New Roman"/>
          <w:b w:val="0"/>
          <w:sz w:val="24"/>
          <w:szCs w:val="24"/>
          <w:lang w:val="en"/>
        </w:rPr>
        <w:t xml:space="preserve">ermination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lastRenderedPageBreak/>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From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Pr="009F7C3D"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9F7C3D">
        <w:rPr>
          <w:rFonts w:ascii="Times New Roman" w:hAnsi="Times New Roman" w:cs="Times New Roman"/>
          <w:sz w:val="24"/>
          <w:szCs w:val="24"/>
        </w:rPr>
        <w:t>Force Majeure</w:t>
      </w:r>
    </w:p>
    <w:p w14:paraId="6E7E22BB" w14:textId="77777777" w:rsidR="004E61B3" w:rsidRPr="009F7C3D"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9F7C3D">
        <w:rPr>
          <w:rFonts w:ascii="Times New Roman" w:eastAsia="Calibri" w:hAnsi="Times New Roman" w:cs="Times New Roman"/>
          <w:b w:val="0"/>
          <w:sz w:val="24"/>
          <w:szCs w:val="24"/>
        </w:rPr>
        <w:lastRenderedPageBreak/>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9F7C3D">
        <w:rPr>
          <w:rFonts w:ascii="Times New Roman" w:eastAsia="Calibri" w:hAnsi="Times New Roman" w:cs="Times New Roman"/>
          <w:b w:val="0"/>
          <w:sz w:val="24"/>
          <w:szCs w:val="24"/>
        </w:rPr>
        <w:t xml:space="preserve">Subject to the conditions set forth above, non-performance </w:t>
      </w:r>
      <w:r w:rsidR="004E61B3" w:rsidRPr="009F7C3D">
        <w:rPr>
          <w:rFonts w:ascii="Times New Roman" w:eastAsia="Calibri" w:hAnsi="Times New Roman" w:cs="Times New Roman"/>
          <w:b w:val="0"/>
          <w:sz w:val="24"/>
          <w:szCs w:val="24"/>
        </w:rPr>
        <w:t xml:space="preserve">as a result of a force majeure event </w:t>
      </w:r>
      <w:r w:rsidRPr="009F7C3D">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9F7C3D">
        <w:rPr>
          <w:rFonts w:ascii="Times New Roman" w:eastAsia="Calibri" w:hAnsi="Times New Roman" w:cs="Times New Roman"/>
          <w:b w:val="0"/>
          <w:sz w:val="24"/>
          <w:szCs w:val="24"/>
        </w:rPr>
        <w:t xml:space="preserve">or other payment mechanism </w:t>
      </w:r>
      <w:bookmarkEnd w:id="17"/>
      <w:r w:rsidR="006603E5" w:rsidRPr="009F7C3D">
        <w:rPr>
          <w:rFonts w:ascii="Times New Roman" w:eastAsia="Calibri" w:hAnsi="Times New Roman" w:cs="Times New Roman"/>
          <w:b w:val="0"/>
          <w:sz w:val="24"/>
          <w:szCs w:val="24"/>
        </w:rPr>
        <w:t xml:space="preserve">may be terminated </w:t>
      </w:r>
      <w:r w:rsidRPr="009F7C3D">
        <w:rPr>
          <w:rFonts w:ascii="Times New Roman" w:eastAsia="Calibri" w:hAnsi="Times New Roman" w:cs="Times New Roman"/>
          <w:b w:val="0"/>
          <w:sz w:val="24"/>
          <w:szCs w:val="24"/>
        </w:rPr>
        <w:t xml:space="preserve">if </w:t>
      </w:r>
      <w:r w:rsidR="00570C69" w:rsidRPr="009F7C3D">
        <w:rPr>
          <w:rFonts w:ascii="Times New Roman" w:eastAsia="Calibri" w:hAnsi="Times New Roman" w:cs="Times New Roman"/>
          <w:b w:val="0"/>
          <w:sz w:val="24"/>
          <w:szCs w:val="24"/>
        </w:rPr>
        <w:t>Supplier</w:t>
      </w:r>
      <w:r w:rsidRPr="009F7C3D">
        <w:rPr>
          <w:rFonts w:ascii="Times New Roman" w:eastAsia="Calibri" w:hAnsi="Times New Roman" w:cs="Times New Roman"/>
          <w:b w:val="0"/>
          <w:sz w:val="24"/>
          <w:szCs w:val="24"/>
        </w:rPr>
        <w:t xml:space="preserve"> cannot cause delivery of </w:t>
      </w:r>
      <w:r w:rsidR="006603E5" w:rsidRPr="009F7C3D">
        <w:rPr>
          <w:rFonts w:ascii="Times New Roman" w:eastAsia="Calibri" w:hAnsi="Times New Roman" w:cs="Times New Roman"/>
          <w:b w:val="0"/>
          <w:sz w:val="24"/>
          <w:szCs w:val="24"/>
        </w:rPr>
        <w:t xml:space="preserve">a </w:t>
      </w:r>
      <w:r w:rsidRPr="009F7C3D">
        <w:rPr>
          <w:rFonts w:ascii="Times New Roman" w:eastAsia="Calibri" w:hAnsi="Times New Roman" w:cs="Times New Roman"/>
          <w:b w:val="0"/>
          <w:sz w:val="24"/>
          <w:szCs w:val="24"/>
        </w:rPr>
        <w:t>product or service in a timely manner to meet</w:t>
      </w:r>
      <w:r w:rsidRPr="00D27622">
        <w:rPr>
          <w:rFonts w:ascii="Times New Roman" w:eastAsia="Calibri" w:hAnsi="Times New Roman" w:cs="Times New Roman"/>
          <w:b w:val="0"/>
          <w:sz w:val="24"/>
          <w:szCs w:val="24"/>
        </w:rPr>
        <w:t xml:space="preserve">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r w:rsidR="004E61B3">
        <w:rPr>
          <w:rFonts w:ascii="Times New Roman" w:eastAsia="Calibri" w:hAnsi="Times New Roman" w:cs="Times New Roman"/>
          <w:b w:val="0"/>
          <w:sz w:val="24"/>
          <w:szCs w:val="24"/>
        </w:rPr>
        <w:t>i</w:t>
      </w:r>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lastRenderedPageBreak/>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40C90292"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769D936F"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8"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8"/>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mentioned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lastRenderedPageBreak/>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or United States law or regulation, such Contract term or 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lastRenderedPageBreak/>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19"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19"/>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entered into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w:t>
      </w:r>
      <w:r w:rsidRPr="006B336E">
        <w:rPr>
          <w:rFonts w:ascii="Times New Roman" w:hAnsi="Times New Roman" w:cs="Times New Roman"/>
          <w:b w:val="0"/>
          <w:sz w:val="24"/>
          <w:szCs w:val="24"/>
        </w:rPr>
        <w:lastRenderedPageBreak/>
        <w:t xml:space="preserve">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headerReference w:type="default" r:id="rId10"/>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9965" w14:textId="77777777" w:rsidR="006F742B" w:rsidRDefault="006F742B">
      <w:r>
        <w:separator/>
      </w:r>
    </w:p>
    <w:p w14:paraId="47C69D5E" w14:textId="77777777" w:rsidR="006F742B" w:rsidRDefault="006F742B"/>
  </w:endnote>
  <w:endnote w:type="continuationSeparator" w:id="0">
    <w:p w14:paraId="161E7341" w14:textId="77777777" w:rsidR="006F742B" w:rsidRDefault="006F742B">
      <w:r>
        <w:continuationSeparator/>
      </w:r>
    </w:p>
    <w:p w14:paraId="29383D30" w14:textId="77777777" w:rsidR="006F742B" w:rsidRDefault="006F74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5197E1C9"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26</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Pr>
              <w:rStyle w:val="PageNumber"/>
              <w:noProof/>
              <w:color w:val="auto"/>
              <w:sz w:val="16"/>
              <w:szCs w:val="16"/>
            </w:rPr>
            <w:t>30</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87FC6" w14:textId="77777777" w:rsidR="006F742B" w:rsidRDefault="006F742B">
      <w:r>
        <w:separator/>
      </w:r>
    </w:p>
    <w:p w14:paraId="5C4AAD90" w14:textId="77777777" w:rsidR="006F742B" w:rsidRDefault="006F742B"/>
  </w:footnote>
  <w:footnote w:type="continuationSeparator" w:id="0">
    <w:p w14:paraId="40A1F98D" w14:textId="77777777" w:rsidR="006F742B" w:rsidRDefault="006F742B">
      <w:r>
        <w:continuationSeparator/>
      </w:r>
    </w:p>
    <w:p w14:paraId="20EF7C6D" w14:textId="77777777" w:rsidR="006F742B" w:rsidRDefault="006F74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008C" w14:textId="11E5F34E" w:rsidR="00E73731" w:rsidRDefault="00E73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97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559"/>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2E36"/>
    <w:rsid w:val="006E3E3F"/>
    <w:rsid w:val="006E79B9"/>
    <w:rsid w:val="006F0504"/>
    <w:rsid w:val="006F0C7E"/>
    <w:rsid w:val="006F2545"/>
    <w:rsid w:val="006F2CC1"/>
    <w:rsid w:val="006F2D63"/>
    <w:rsid w:val="006F6480"/>
    <w:rsid w:val="006F72DF"/>
    <w:rsid w:val="006F742B"/>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2B75"/>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9F7C3D"/>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B5E"/>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3A28"/>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UnresolvedMention">
    <w:name w:val="Unresolved Mention"/>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klahoma.gov/omes/services/information-services/policy-standards-publ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9B21D-57FA-4791-B22B-31D1330D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31</Pages>
  <Words>10595</Words>
  <Characters>60395</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70849</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Darlene Saltzman</cp:lastModifiedBy>
  <cp:revision>12</cp:revision>
  <cp:lastPrinted>2019-12-02T19:25:00Z</cp:lastPrinted>
  <dcterms:created xsi:type="dcterms:W3CDTF">2019-12-17T17:01:00Z</dcterms:created>
  <dcterms:modified xsi:type="dcterms:W3CDTF">2022-06-22T14:10:00Z</dcterms:modified>
</cp:coreProperties>
</file>