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10076A" w14:textId="5634A6A2" w:rsidR="00CB28E2" w:rsidRPr="007F3D91" w:rsidRDefault="00CB28E2" w:rsidP="2608A1F9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5E70125" w14:textId="6C46B76A" w:rsidR="00375B5D" w:rsidRDefault="00A053B9" w:rsidP="51774A91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30B0BFA2">
        <w:rPr>
          <w:rFonts w:ascii="Times New Roman" w:hAnsi="Times New Roman" w:cs="Times New Roman"/>
          <w:b/>
          <w:bCs/>
          <w:sz w:val="24"/>
          <w:szCs w:val="24"/>
          <w:u w:val="single"/>
        </w:rPr>
        <w:t>Exhibit 3   PERFORMANCE MEASURES</w:t>
      </w:r>
    </w:p>
    <w:p w14:paraId="62430FF6" w14:textId="77777777" w:rsidR="00A053B9" w:rsidRPr="00A053B9" w:rsidRDefault="00A053B9" w:rsidP="00A053B9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ACC3EC0" w14:textId="7DC84F3F" w:rsidR="00DB5AE7" w:rsidRPr="00C451E0" w:rsidRDefault="00375B5D" w:rsidP="00DB5AE7">
      <w:pPr>
        <w:rPr>
          <w:rFonts w:ascii="Times New Roman" w:hAnsi="Times New Roman" w:cs="Times New Roman"/>
          <w:sz w:val="24"/>
          <w:szCs w:val="24"/>
        </w:rPr>
      </w:pPr>
      <w:r w:rsidRPr="00C451E0">
        <w:rPr>
          <w:rFonts w:ascii="Times New Roman" w:hAnsi="Times New Roman" w:cs="Times New Roman"/>
          <w:sz w:val="24"/>
          <w:szCs w:val="24"/>
        </w:rPr>
        <w:t>OKDHS requires a</w:t>
      </w:r>
      <w:r w:rsidR="00DB5AE7" w:rsidRPr="00C451E0">
        <w:rPr>
          <w:rFonts w:ascii="Times New Roman" w:hAnsi="Times New Roman" w:cs="Times New Roman"/>
          <w:sz w:val="24"/>
          <w:szCs w:val="24"/>
        </w:rPr>
        <w:t xml:space="preserve">ll </w:t>
      </w:r>
      <w:r w:rsidR="00F80088">
        <w:rPr>
          <w:rFonts w:ascii="Times New Roman" w:hAnsi="Times New Roman" w:cs="Times New Roman"/>
          <w:sz w:val="24"/>
          <w:szCs w:val="24"/>
        </w:rPr>
        <w:t xml:space="preserve">contracted </w:t>
      </w:r>
      <w:r w:rsidR="00C451E0">
        <w:rPr>
          <w:rFonts w:ascii="Times New Roman" w:hAnsi="Times New Roman" w:cs="Times New Roman"/>
          <w:sz w:val="24"/>
          <w:szCs w:val="24"/>
        </w:rPr>
        <w:t>vendors</w:t>
      </w:r>
      <w:r w:rsidR="00DB5AE7" w:rsidRPr="00C451E0">
        <w:rPr>
          <w:rFonts w:ascii="Times New Roman" w:hAnsi="Times New Roman" w:cs="Times New Roman"/>
          <w:sz w:val="24"/>
          <w:szCs w:val="24"/>
        </w:rPr>
        <w:t xml:space="preserve"> for </w:t>
      </w:r>
      <w:r w:rsidRPr="00C451E0">
        <w:rPr>
          <w:rFonts w:ascii="Times New Roman" w:hAnsi="Times New Roman" w:cs="Times New Roman"/>
          <w:sz w:val="24"/>
          <w:szCs w:val="24"/>
        </w:rPr>
        <w:t xml:space="preserve">TANF Investment Strategy </w:t>
      </w:r>
      <w:r w:rsidR="00C451E0">
        <w:rPr>
          <w:rFonts w:ascii="Times New Roman" w:hAnsi="Times New Roman" w:cs="Times New Roman"/>
          <w:sz w:val="24"/>
          <w:szCs w:val="24"/>
        </w:rPr>
        <w:t xml:space="preserve">Youth Support funding </w:t>
      </w:r>
      <w:r w:rsidR="00DB5AE7" w:rsidRPr="00C451E0">
        <w:rPr>
          <w:rFonts w:ascii="Times New Roman" w:hAnsi="Times New Roman" w:cs="Times New Roman"/>
          <w:sz w:val="24"/>
          <w:szCs w:val="24"/>
        </w:rPr>
        <w:t>to measure and report on the following outcomes</w:t>
      </w:r>
      <w:r w:rsidRPr="00C451E0">
        <w:rPr>
          <w:rFonts w:ascii="Times New Roman" w:hAnsi="Times New Roman" w:cs="Times New Roman"/>
          <w:sz w:val="24"/>
          <w:szCs w:val="24"/>
        </w:rPr>
        <w:t xml:space="preserve"> to evaluate the effectiveness of the funded activities.</w:t>
      </w:r>
      <w:r w:rsidR="00F80088">
        <w:rPr>
          <w:rFonts w:ascii="Times New Roman" w:hAnsi="Times New Roman" w:cs="Times New Roman"/>
          <w:sz w:val="24"/>
          <w:szCs w:val="24"/>
        </w:rPr>
        <w:t xml:space="preserve"> As a result, OKDHS requires contracted vendors to submit performance measure reports prior to receiving final payment</w:t>
      </w:r>
      <w:r w:rsidR="00384F5A">
        <w:rPr>
          <w:rFonts w:ascii="Times New Roman" w:hAnsi="Times New Roman" w:cs="Times New Roman"/>
          <w:sz w:val="24"/>
          <w:szCs w:val="24"/>
        </w:rPr>
        <w:t xml:space="preserve">. Performance reports include actual counts and/or the collection of survey information. </w:t>
      </w:r>
      <w:r w:rsidR="00F80088">
        <w:rPr>
          <w:rFonts w:ascii="Times New Roman" w:hAnsi="Times New Roman" w:cs="Times New Roman"/>
          <w:sz w:val="24"/>
          <w:szCs w:val="24"/>
        </w:rPr>
        <w:t xml:space="preserve"> </w:t>
      </w:r>
      <w:r w:rsidR="00C451E0">
        <w:rPr>
          <w:rFonts w:ascii="Times New Roman" w:hAnsi="Times New Roman" w:cs="Times New Roman"/>
          <w:sz w:val="24"/>
          <w:szCs w:val="24"/>
        </w:rPr>
        <w:t xml:space="preserve"> All </w:t>
      </w:r>
      <w:r w:rsidR="00F80088">
        <w:rPr>
          <w:rFonts w:ascii="Times New Roman" w:hAnsi="Times New Roman" w:cs="Times New Roman"/>
          <w:sz w:val="24"/>
          <w:szCs w:val="24"/>
        </w:rPr>
        <w:t xml:space="preserve">contracted </w:t>
      </w:r>
      <w:r w:rsidR="00C451E0">
        <w:rPr>
          <w:rFonts w:ascii="Times New Roman" w:hAnsi="Times New Roman" w:cs="Times New Roman"/>
          <w:sz w:val="24"/>
          <w:szCs w:val="24"/>
        </w:rPr>
        <w:t xml:space="preserve">vendors will be required to collect baseline data to evaluate outcomes. </w:t>
      </w:r>
      <w:r w:rsidRPr="00C451E0">
        <w:rPr>
          <w:rFonts w:ascii="Times New Roman" w:hAnsi="Times New Roman" w:cs="Times New Roman"/>
          <w:sz w:val="24"/>
          <w:szCs w:val="24"/>
        </w:rPr>
        <w:t xml:space="preserve">  Each </w:t>
      </w:r>
      <w:r w:rsidR="00F80088">
        <w:rPr>
          <w:rFonts w:ascii="Times New Roman" w:hAnsi="Times New Roman" w:cs="Times New Roman"/>
          <w:sz w:val="24"/>
          <w:szCs w:val="24"/>
        </w:rPr>
        <w:t xml:space="preserve">contracted </w:t>
      </w:r>
      <w:r w:rsidR="00C451E0">
        <w:rPr>
          <w:rFonts w:ascii="Times New Roman" w:hAnsi="Times New Roman" w:cs="Times New Roman"/>
          <w:sz w:val="24"/>
          <w:szCs w:val="24"/>
        </w:rPr>
        <w:t xml:space="preserve">vendor </w:t>
      </w:r>
      <w:r w:rsidRPr="00C451E0">
        <w:rPr>
          <w:rFonts w:ascii="Times New Roman" w:hAnsi="Times New Roman" w:cs="Times New Roman"/>
          <w:sz w:val="24"/>
          <w:szCs w:val="24"/>
        </w:rPr>
        <w:t xml:space="preserve">will provide performance reports on </w:t>
      </w:r>
      <w:r w:rsidR="00522F9F">
        <w:rPr>
          <w:rFonts w:ascii="Times New Roman" w:hAnsi="Times New Roman" w:cs="Times New Roman"/>
          <w:sz w:val="24"/>
          <w:szCs w:val="24"/>
        </w:rPr>
        <w:t>three (3)</w:t>
      </w:r>
      <w:r w:rsidRPr="00C451E0">
        <w:rPr>
          <w:rFonts w:ascii="Times New Roman" w:hAnsi="Times New Roman" w:cs="Times New Roman"/>
          <w:sz w:val="24"/>
          <w:szCs w:val="24"/>
        </w:rPr>
        <w:t xml:space="preserve"> designated outcomes and two outcomes of their choice as listed below:</w:t>
      </w:r>
    </w:p>
    <w:p w14:paraId="473EE8C6" w14:textId="77777777" w:rsidR="00375B5D" w:rsidRDefault="00375B5D" w:rsidP="00DB5AE7">
      <w:pPr>
        <w:rPr>
          <w:rFonts w:ascii="Times New Roman" w:hAnsi="Times New Roman" w:cs="Times New Roman"/>
          <w:b/>
          <w:sz w:val="24"/>
          <w:szCs w:val="24"/>
        </w:rPr>
      </w:pPr>
    </w:p>
    <w:p w14:paraId="5E6A6043" w14:textId="7580AD91" w:rsidR="00DB5AE7" w:rsidRPr="00DB5AE7" w:rsidRDefault="00DB5AE7" w:rsidP="00C9034D">
      <w:pPr>
        <w:pStyle w:val="ListParagraph"/>
        <w:numPr>
          <w:ilvl w:val="0"/>
          <w:numId w:val="2"/>
        </w:numPr>
        <w:ind w:left="450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Children who missed 11 or more days of school per year due to illness or injury.</w:t>
      </w:r>
    </w:p>
    <w:p w14:paraId="648F8B09" w14:textId="623D97B9" w:rsidR="00DB5AE7" w:rsidRPr="007B16A8" w:rsidRDefault="00DB5AE7" w:rsidP="00DB5AE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Children who have been suspended from school</w:t>
      </w:r>
      <w:r w:rsidR="007B16A8">
        <w:rPr>
          <w:rFonts w:ascii="Times New Roman" w:hAnsi="Times New Roman" w:cs="Times New Roman"/>
          <w:sz w:val="24"/>
          <w:szCs w:val="24"/>
        </w:rPr>
        <w:t>.</w:t>
      </w:r>
    </w:p>
    <w:p w14:paraId="74691E2F" w14:textId="238C2324" w:rsidR="007B16A8" w:rsidRPr="007B16A8" w:rsidRDefault="007B16A8" w:rsidP="51774A9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30B0BFA2">
        <w:rPr>
          <w:rFonts w:ascii="Times New Roman" w:hAnsi="Times New Roman" w:cs="Times New Roman"/>
          <w:sz w:val="24"/>
          <w:szCs w:val="24"/>
        </w:rPr>
        <w:t xml:space="preserve">Minimum 25% participants sample Hope Scale evaluation of children ages 7 through 18. </w:t>
      </w:r>
    </w:p>
    <w:p w14:paraId="20EBD52B" w14:textId="32588E30" w:rsidR="007B16A8" w:rsidRPr="007334CB" w:rsidRDefault="007334CB" w:rsidP="00DB5AE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One of Two outcomes of organization’s choice.</w:t>
      </w:r>
    </w:p>
    <w:p w14:paraId="0DC66BA2" w14:textId="2C8E593F" w:rsidR="007334CB" w:rsidRPr="000E2B63" w:rsidRDefault="007334CB" w:rsidP="00DB5AE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Two of Two outcomes of organization’s choice. </w:t>
      </w:r>
    </w:p>
    <w:sectPr w:rsidR="007334CB" w:rsidRPr="000E2B6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8C48EC"/>
    <w:multiLevelType w:val="hybridMultilevel"/>
    <w:tmpl w:val="7004CE7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D89631F"/>
    <w:multiLevelType w:val="hybridMultilevel"/>
    <w:tmpl w:val="2E6C5BDA"/>
    <w:lvl w:ilvl="0" w:tplc="4FE20F88">
      <w:start w:val="1"/>
      <w:numFmt w:val="decimal"/>
      <w:lvlText w:val="%1."/>
      <w:lvlJc w:val="left"/>
      <w:pPr>
        <w:ind w:left="8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" w15:restartNumberingAfterBreak="0">
    <w:nsid w:val="41603CE5"/>
    <w:multiLevelType w:val="hybridMultilevel"/>
    <w:tmpl w:val="92A8DB8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3D91"/>
    <w:rsid w:val="000E2B63"/>
    <w:rsid w:val="00102F7B"/>
    <w:rsid w:val="00375B5D"/>
    <w:rsid w:val="00384F5A"/>
    <w:rsid w:val="0043555B"/>
    <w:rsid w:val="00522F9F"/>
    <w:rsid w:val="006E4C08"/>
    <w:rsid w:val="007334CB"/>
    <w:rsid w:val="007B16A8"/>
    <w:rsid w:val="007F3D91"/>
    <w:rsid w:val="008B757C"/>
    <w:rsid w:val="008D0EAE"/>
    <w:rsid w:val="00A053B9"/>
    <w:rsid w:val="00B917D1"/>
    <w:rsid w:val="00C451E0"/>
    <w:rsid w:val="00C9034D"/>
    <w:rsid w:val="00CB28E2"/>
    <w:rsid w:val="00DB5AE7"/>
    <w:rsid w:val="00F550F8"/>
    <w:rsid w:val="00F80088"/>
    <w:rsid w:val="00F937C1"/>
    <w:rsid w:val="0EC01225"/>
    <w:rsid w:val="11CDB040"/>
    <w:rsid w:val="23DB5F59"/>
    <w:rsid w:val="2608A1F9"/>
    <w:rsid w:val="30B0BFA2"/>
    <w:rsid w:val="42ED6967"/>
    <w:rsid w:val="4C805DA3"/>
    <w:rsid w:val="51774A91"/>
    <w:rsid w:val="539A5FC8"/>
    <w:rsid w:val="7B84C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805427"/>
  <w15:chartTrackingRefBased/>
  <w15:docId w15:val="{C92BBB59-DF3B-4580-BF29-F1406E179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5AE7"/>
    <w:pPr>
      <w:ind w:left="720"/>
      <w:contextualSpacing/>
    </w:p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550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50F8"/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3555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3555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C7CE7E833B0543A911226C91F24AB8" ma:contentTypeVersion="13" ma:contentTypeDescription="Create a new document." ma:contentTypeScope="" ma:versionID="225c2b3108a6681a850ec050f28a20e4">
  <xsd:schema xmlns:xsd="http://www.w3.org/2001/XMLSchema" xmlns:xs="http://www.w3.org/2001/XMLSchema" xmlns:p="http://schemas.microsoft.com/office/2006/metadata/properties" xmlns:ns1="http://schemas.microsoft.com/sharepoint/v3" xmlns:ns3="22fa569a-166c-4681-bfa8-cb99279044f7" xmlns:ns4="43d413f2-b38f-47f7-af32-6915c6886c60" targetNamespace="http://schemas.microsoft.com/office/2006/metadata/properties" ma:root="true" ma:fieldsID="a4dae462f03906da3ccff2cf707f78f9" ns1:_="" ns3:_="" ns4:_="">
    <xsd:import namespace="http://schemas.microsoft.com/sharepoint/v3"/>
    <xsd:import namespace="22fa569a-166c-4681-bfa8-cb99279044f7"/>
    <xsd:import namespace="43d413f2-b38f-47f7-af32-6915c6886c6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1:_ip_UnifiedCompliancePolicyProperties" minOccurs="0"/>
                <xsd:element ref="ns1:_ip_UnifiedCompliancePolicyUIActio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fa569a-166c-4681-bfa8-cb99279044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d413f2-b38f-47f7-af32-6915c6886c6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F207D0B-91F6-4C2E-BD2C-824319EAA2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2fa569a-166c-4681-bfa8-cb99279044f7"/>
    <ds:schemaRef ds:uri="43d413f2-b38f-47f7-af32-6915c6886c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20DED87-04AF-432A-A21F-47727F17FE5C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5F3EC7F4-5081-4BFC-93C2-58AD44F274E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144</Words>
  <Characters>827</Characters>
  <Application>Microsoft Office Word</Application>
  <DocSecurity>0</DocSecurity>
  <Lines>6</Lines>
  <Paragraphs>1</Paragraphs>
  <ScaleCrop>false</ScaleCrop>
  <Company>Oklahoma Department of Human Services</Company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Paulette Kendrick</dc:creator>
  <cp:keywords/>
  <dc:description/>
  <cp:lastModifiedBy>Nannette Cummings</cp:lastModifiedBy>
  <cp:revision>2</cp:revision>
  <dcterms:created xsi:type="dcterms:W3CDTF">2022-05-05T22:15:00Z</dcterms:created>
  <dcterms:modified xsi:type="dcterms:W3CDTF">2022-05-05T22:15:00Z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0x01010096C7CE7E833B0543A911226C91F24AB8</vt:lpwstr>
  </property>
</Properties>
</file>