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03A0D" w14:textId="77777777" w:rsidR="003B61FD" w:rsidRPr="00F765DF" w:rsidRDefault="000D2564">
      <w:pPr>
        <w:pStyle w:val="BodyText"/>
        <w:spacing w:before="39"/>
        <w:ind w:left="2784" w:right="3142"/>
        <w:jc w:val="center"/>
        <w:rPr>
          <w:rFonts w:ascii="Times New Roman" w:hAnsi="Times New Roman" w:cs="Times New Roman"/>
          <w:sz w:val="24"/>
          <w:szCs w:val="24"/>
        </w:rPr>
      </w:pPr>
      <w:r w:rsidRPr="00F765DF">
        <w:rPr>
          <w:rFonts w:ascii="Times New Roman" w:hAnsi="Times New Roman" w:cs="Times New Roman"/>
          <w:sz w:val="24"/>
          <w:szCs w:val="24"/>
        </w:rPr>
        <w:t>VALUE ADDED (VA) PLAN</w:t>
      </w:r>
    </w:p>
    <w:p w14:paraId="253FF172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11E6B79" w14:textId="7CB16902" w:rsidR="003B61FD" w:rsidRDefault="000D2564">
      <w:pPr>
        <w:pStyle w:val="BodyText"/>
        <w:spacing w:before="1"/>
        <w:ind w:left="200" w:right="556"/>
        <w:jc w:val="both"/>
        <w:rPr>
          <w:rFonts w:ascii="Times New Roman" w:hAnsi="Times New Roman" w:cs="Times New Roman"/>
          <w:sz w:val="24"/>
          <w:szCs w:val="24"/>
        </w:rPr>
      </w:pPr>
      <w:r w:rsidRPr="00F765DF">
        <w:rPr>
          <w:rFonts w:ascii="Times New Roman" w:hAnsi="Times New Roman" w:cs="Times New Roman"/>
          <w:sz w:val="24"/>
          <w:szCs w:val="24"/>
        </w:rPr>
        <w:t>This</w:t>
      </w:r>
      <w:r w:rsidRPr="00F765D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template</w:t>
      </w:r>
      <w:r w:rsidRPr="00F765D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765DF" w:rsidRPr="00F765DF">
        <w:rPr>
          <w:rFonts w:ascii="Times New Roman" w:hAnsi="Times New Roman" w:cs="Times New Roman"/>
          <w:sz w:val="24"/>
          <w:szCs w:val="24"/>
          <w:u w:val="single"/>
        </w:rPr>
        <w:t>is required to be</w:t>
      </w:r>
      <w:r w:rsidRPr="00F765D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used.</w:t>
      </w:r>
      <w:r w:rsidRPr="00F765D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The</w:t>
      </w:r>
      <w:r w:rsidRPr="00F765D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VA</w:t>
      </w:r>
      <w:r w:rsidRPr="00F765D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Plan</w:t>
      </w:r>
      <w:r w:rsidRPr="00F765D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should</w:t>
      </w:r>
      <w:r w:rsidRPr="00F765D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identify</w:t>
      </w:r>
      <w:r w:rsidRPr="00F765D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any</w:t>
      </w:r>
      <w:r w:rsidRPr="00F765D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value-added</w:t>
      </w:r>
      <w:r w:rsidRPr="00F765DF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options</w:t>
      </w:r>
      <w:r w:rsidRPr="00F765DF">
        <w:rPr>
          <w:rFonts w:ascii="Times New Roman" w:hAnsi="Times New Roman" w:cs="Times New Roman"/>
          <w:spacing w:val="-15"/>
          <w:sz w:val="24"/>
          <w:szCs w:val="24"/>
          <w:u w:val="single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or</w:t>
      </w:r>
      <w:r w:rsidRPr="00F765DF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ideas</w:t>
      </w:r>
      <w:r w:rsidRPr="00F765DF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that</w:t>
      </w:r>
      <w:r w:rsidRPr="00F765DF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may</w:t>
      </w:r>
      <w:r w:rsidRPr="00F765DF">
        <w:rPr>
          <w:rFonts w:ascii="Times New Roman" w:hAnsi="Times New Roman" w:cs="Times New Roman"/>
          <w:spacing w:val="-13"/>
          <w:sz w:val="24"/>
          <w:szCs w:val="24"/>
          <w:u w:val="single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  <w:u w:val="single"/>
        </w:rPr>
        <w:t>benefit</w:t>
      </w:r>
      <w:r w:rsidRPr="00F765DF">
        <w:rPr>
          <w:rFonts w:ascii="Times New Roman" w:hAnsi="Times New Roman" w:cs="Times New Roman"/>
          <w:sz w:val="24"/>
          <w:szCs w:val="24"/>
        </w:rPr>
        <w:t xml:space="preserve"> </w:t>
      </w:r>
      <w:r w:rsidR="00F765DF" w:rsidRPr="00F765DF">
        <w:rPr>
          <w:rFonts w:ascii="Times New Roman" w:hAnsi="Times New Roman" w:cs="Times New Roman"/>
          <w:sz w:val="24"/>
          <w:szCs w:val="24"/>
          <w:u w:val="single"/>
        </w:rPr>
        <w:t>OMES</w:t>
      </w:r>
      <w:r w:rsidRPr="00F765DF">
        <w:rPr>
          <w:rFonts w:ascii="Times New Roman" w:hAnsi="Times New Roman" w:cs="Times New Roman"/>
          <w:sz w:val="24"/>
          <w:szCs w:val="24"/>
        </w:rPr>
        <w:t xml:space="preserve">. </w:t>
      </w:r>
      <w:r w:rsidR="00F765DF" w:rsidRPr="00F765DF">
        <w:rPr>
          <w:rFonts w:ascii="Times New Roman" w:hAnsi="Times New Roman" w:cs="Times New Roman"/>
          <w:sz w:val="24"/>
          <w:szCs w:val="24"/>
        </w:rPr>
        <w:t>Prioritize the</w:t>
      </w:r>
      <w:r w:rsidRPr="00F765DF">
        <w:rPr>
          <w:rFonts w:ascii="Times New Roman" w:hAnsi="Times New Roman" w:cs="Times New Roman"/>
          <w:sz w:val="24"/>
          <w:szCs w:val="24"/>
        </w:rPr>
        <w:t xml:space="preserve"> value-added options (identify the most important claims first). Two </w:t>
      </w:r>
      <w:r w:rsidRPr="00F765DF">
        <w:rPr>
          <w:rFonts w:ascii="Times New Roman" w:hAnsi="Times New Roman" w:cs="Times New Roman"/>
          <w:spacing w:val="-3"/>
          <w:sz w:val="24"/>
          <w:szCs w:val="24"/>
        </w:rPr>
        <w:t xml:space="preserve">VA </w:t>
      </w:r>
      <w:r w:rsidRPr="00F765DF">
        <w:rPr>
          <w:rFonts w:ascii="Times New Roman" w:hAnsi="Times New Roman" w:cs="Times New Roman"/>
          <w:i/>
          <w:sz w:val="24"/>
          <w:szCs w:val="24"/>
        </w:rPr>
        <w:t>formatted lines (</w:t>
      </w:r>
      <w:proofErr w:type="spellStart"/>
      <w:r w:rsidRPr="00F765DF">
        <w:rPr>
          <w:rFonts w:ascii="Times New Roman" w:hAnsi="Times New Roman" w:cs="Times New Roman"/>
          <w:i/>
          <w:sz w:val="24"/>
          <w:szCs w:val="24"/>
        </w:rPr>
        <w:t>ie</w:t>
      </w:r>
      <w:proofErr w:type="spellEnd"/>
      <w:r w:rsidRPr="00F765DF">
        <w:rPr>
          <w:rFonts w:ascii="Times New Roman" w:hAnsi="Times New Roman" w:cs="Times New Roman"/>
          <w:i/>
          <w:sz w:val="24"/>
          <w:szCs w:val="24"/>
        </w:rPr>
        <w:t xml:space="preserve">. VA Claims) </w:t>
      </w:r>
      <w:r w:rsidRPr="00F765DF">
        <w:rPr>
          <w:rFonts w:ascii="Times New Roman" w:hAnsi="Times New Roman" w:cs="Times New Roman"/>
          <w:sz w:val="24"/>
          <w:szCs w:val="24"/>
        </w:rPr>
        <w:t xml:space="preserve">have herein been provided but the </w:t>
      </w:r>
      <w:r w:rsidR="00F765DF" w:rsidRPr="00F765DF">
        <w:rPr>
          <w:rFonts w:ascii="Times New Roman" w:hAnsi="Times New Roman" w:cs="Times New Roman"/>
          <w:sz w:val="24"/>
          <w:szCs w:val="24"/>
        </w:rPr>
        <w:t>Bidder</w:t>
      </w:r>
      <w:r w:rsidRPr="00F765DF">
        <w:rPr>
          <w:rFonts w:ascii="Times New Roman" w:hAnsi="Times New Roman" w:cs="Times New Roman"/>
          <w:sz w:val="24"/>
          <w:szCs w:val="24"/>
        </w:rPr>
        <w:t xml:space="preserve"> may add or delete extra VA </w:t>
      </w:r>
      <w:r w:rsidRPr="00F765DF">
        <w:rPr>
          <w:rFonts w:ascii="Times New Roman" w:hAnsi="Times New Roman" w:cs="Times New Roman"/>
          <w:i/>
          <w:sz w:val="24"/>
          <w:szCs w:val="24"/>
        </w:rPr>
        <w:t xml:space="preserve">formatted lines </w:t>
      </w:r>
      <w:r w:rsidRPr="00F765DF">
        <w:rPr>
          <w:rFonts w:ascii="Times New Roman" w:hAnsi="Times New Roman" w:cs="Times New Roman"/>
          <w:sz w:val="24"/>
          <w:szCs w:val="24"/>
        </w:rPr>
        <w:t>to/from the</w:t>
      </w:r>
      <w:r w:rsidRPr="00F765D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765DF">
        <w:rPr>
          <w:rFonts w:ascii="Times New Roman" w:hAnsi="Times New Roman" w:cs="Times New Roman"/>
          <w:sz w:val="24"/>
          <w:szCs w:val="24"/>
        </w:rPr>
        <w:t>template.</w:t>
      </w:r>
    </w:p>
    <w:p w14:paraId="3D16718E" w14:textId="77777777" w:rsidR="00F765DF" w:rsidRPr="00F765DF" w:rsidRDefault="00F765DF">
      <w:pPr>
        <w:pStyle w:val="BodyText"/>
        <w:spacing w:before="1"/>
        <w:ind w:left="200" w:right="556"/>
        <w:jc w:val="both"/>
        <w:rPr>
          <w:rFonts w:ascii="Times New Roman" w:hAnsi="Times New Roman" w:cs="Times New Roman"/>
          <w:sz w:val="24"/>
          <w:szCs w:val="24"/>
        </w:rPr>
      </w:pPr>
    </w:p>
    <w:p w14:paraId="270DB842" w14:textId="77777777" w:rsidR="003B61FD" w:rsidRPr="00F765DF" w:rsidRDefault="00D738B0">
      <w:pPr>
        <w:pStyle w:val="BodyText"/>
        <w:spacing w:line="267" w:lineRule="exact"/>
        <w:ind w:left="200"/>
        <w:jc w:val="both"/>
        <w:rPr>
          <w:rFonts w:ascii="Times New Roman" w:hAnsi="Times New Roman" w:cs="Times New Roman"/>
          <w:sz w:val="24"/>
          <w:szCs w:val="24"/>
        </w:rPr>
      </w:pPr>
      <w:r w:rsidRPr="00F765DF">
        <w:rPr>
          <w:rFonts w:ascii="Times New Roman" w:hAnsi="Times New Roman" w:cs="Times New Roman"/>
          <w:sz w:val="24"/>
          <w:szCs w:val="24"/>
        </w:rPr>
        <w:pict w14:anchorId="64199F77">
          <v:rect id="_x0000_s1028" style="position:absolute;left:0;text-align:left;margin-left:1in;margin-top:11.85pt;width:147.5pt;height:.6pt;z-index:15728640;mso-position-horizontal-relative:page" fillcolor="black" stroked="f">
            <w10:wrap anchorx="page"/>
          </v:rect>
        </w:pict>
      </w:r>
      <w:r w:rsidR="000D2564" w:rsidRPr="00F765DF">
        <w:rPr>
          <w:rFonts w:ascii="Times New Roman" w:hAnsi="Times New Roman" w:cs="Times New Roman"/>
          <w:sz w:val="24"/>
          <w:szCs w:val="24"/>
        </w:rPr>
        <w:t>DO NOT exceed the 2-page limit NOR include any identifying information in your VA Plan.</w:t>
      </w:r>
    </w:p>
    <w:p w14:paraId="54627166" w14:textId="181A4F00" w:rsidR="003B61FD" w:rsidRPr="00F765DF" w:rsidRDefault="000D2564">
      <w:pPr>
        <w:pStyle w:val="BodyText"/>
        <w:ind w:left="200" w:right="556"/>
        <w:jc w:val="both"/>
        <w:rPr>
          <w:rFonts w:ascii="Times New Roman" w:hAnsi="Times New Roman" w:cs="Times New Roman"/>
          <w:sz w:val="24"/>
          <w:szCs w:val="24"/>
        </w:rPr>
      </w:pPr>
      <w:r w:rsidRPr="00F765DF">
        <w:rPr>
          <w:rFonts w:ascii="Times New Roman" w:hAnsi="Times New Roman" w:cs="Times New Roman"/>
          <w:sz w:val="24"/>
          <w:szCs w:val="24"/>
        </w:rPr>
        <w:t xml:space="preserve">Information listed under the “Documented Performance” line may describe where the </w:t>
      </w:r>
      <w:r w:rsidR="00F765DF" w:rsidRPr="00F765DF">
        <w:rPr>
          <w:rFonts w:ascii="Times New Roman" w:hAnsi="Times New Roman" w:cs="Times New Roman"/>
          <w:sz w:val="24"/>
          <w:szCs w:val="24"/>
        </w:rPr>
        <w:t>Bidder</w:t>
      </w:r>
      <w:r w:rsidRPr="00F765DF">
        <w:rPr>
          <w:rFonts w:ascii="Times New Roman" w:hAnsi="Times New Roman" w:cs="Times New Roman"/>
          <w:sz w:val="24"/>
          <w:szCs w:val="24"/>
        </w:rPr>
        <w:t xml:space="preserve"> has used the approach or solution previously, and what the results were in terms of verifiable metrics.</w:t>
      </w:r>
    </w:p>
    <w:p w14:paraId="5FA54373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545ED7FE" w14:textId="77777777" w:rsidR="003B61FD" w:rsidRPr="00F765DF" w:rsidRDefault="000D2564">
      <w:pPr>
        <w:pStyle w:val="BodyText"/>
        <w:ind w:left="200"/>
        <w:rPr>
          <w:rFonts w:ascii="Times New Roman" w:hAnsi="Times New Roman" w:cs="Times New Roman"/>
          <w:sz w:val="24"/>
          <w:szCs w:val="24"/>
        </w:rPr>
      </w:pPr>
      <w:r w:rsidRPr="00F765DF">
        <w:rPr>
          <w:rFonts w:ascii="Times New Roman" w:hAnsi="Times New Roman" w:cs="Times New Roman"/>
          <w:sz w:val="24"/>
          <w:szCs w:val="24"/>
        </w:rPr>
        <w:t>Example:</w:t>
      </w:r>
    </w:p>
    <w:p w14:paraId="55911EF6" w14:textId="77777777" w:rsidR="003B61FD" w:rsidRPr="00F765DF" w:rsidRDefault="003B61FD">
      <w:pPr>
        <w:pStyle w:val="BodyText"/>
        <w:spacing w:before="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1547"/>
        <w:gridCol w:w="3374"/>
        <w:gridCol w:w="1830"/>
      </w:tblGrid>
      <w:tr w:rsidR="003B61FD" w:rsidRPr="00F765DF" w14:paraId="52C0131F" w14:textId="77777777">
        <w:trPr>
          <w:trHeight w:val="225"/>
        </w:trPr>
        <w:tc>
          <w:tcPr>
            <w:tcW w:w="3080" w:type="dxa"/>
          </w:tcPr>
          <w:p w14:paraId="3B5DAE97" w14:textId="77777777" w:rsidR="003B61FD" w:rsidRPr="00F765DF" w:rsidRDefault="000D2564">
            <w:pPr>
              <w:pStyle w:val="TableParagraph"/>
              <w:spacing w:line="205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sz w:val="24"/>
                <w:szCs w:val="24"/>
              </w:rPr>
              <w:t>Item Claim:</w:t>
            </w:r>
          </w:p>
        </w:tc>
        <w:tc>
          <w:tcPr>
            <w:tcW w:w="6751" w:type="dxa"/>
            <w:gridSpan w:val="3"/>
            <w:tcBorders>
              <w:bottom w:val="single" w:sz="4" w:space="0" w:color="000000"/>
            </w:tcBorders>
          </w:tcPr>
          <w:p w14:paraId="13FFADED" w14:textId="77777777" w:rsidR="003B61FD" w:rsidRPr="00F765DF" w:rsidRDefault="000D2564">
            <w:pPr>
              <w:pStyle w:val="TableParagraph"/>
              <w:spacing w:line="205" w:lineRule="exact"/>
              <w:ind w:left="1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Assistance in gathering data required for data mitigation.</w:t>
            </w:r>
          </w:p>
        </w:tc>
      </w:tr>
      <w:tr w:rsidR="003B61FD" w:rsidRPr="00F765DF" w14:paraId="2A45C805" w14:textId="77777777">
        <w:trPr>
          <w:trHeight w:val="1106"/>
        </w:trPr>
        <w:tc>
          <w:tcPr>
            <w:tcW w:w="3080" w:type="dxa"/>
          </w:tcPr>
          <w:p w14:paraId="2DAA64AE" w14:textId="77777777" w:rsidR="003B61FD" w:rsidRPr="00F765DF" w:rsidRDefault="003B61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52792" w14:textId="77777777" w:rsidR="003B61FD" w:rsidRPr="00F765DF" w:rsidRDefault="003B61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C0D5D" w14:textId="77777777" w:rsidR="003B61FD" w:rsidRPr="00F765DF" w:rsidRDefault="003B61FD">
            <w:pPr>
              <w:pStyle w:val="TableParagraph"/>
              <w:spacing w:before="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99667" w14:textId="77777777" w:rsidR="003B61FD" w:rsidRPr="00F765DF" w:rsidRDefault="000D2564">
            <w:pPr>
              <w:pStyle w:val="TableParagraph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sz w:val="24"/>
                <w:szCs w:val="24"/>
              </w:rPr>
              <w:t>How will this add value?</w:t>
            </w:r>
          </w:p>
        </w:tc>
        <w:tc>
          <w:tcPr>
            <w:tcW w:w="6751" w:type="dxa"/>
            <w:gridSpan w:val="3"/>
            <w:tcBorders>
              <w:top w:val="single" w:sz="4" w:space="0" w:color="000000"/>
            </w:tcBorders>
          </w:tcPr>
          <w:p w14:paraId="39DBE3BB" w14:textId="77777777" w:rsidR="003B61FD" w:rsidRPr="00F765DF" w:rsidRDefault="000D2564">
            <w:pPr>
              <w:pStyle w:val="TableParagraph"/>
              <w:ind w:left="108" w:right="5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Often the client or client stakeholders do not have sufficient internal man- power or expertise, to collect the necessary data in a timely manner. We provide the option to have our own subject matter experts perform this </w:t>
            </w:r>
          </w:p>
          <w:p w14:paraId="43BC4F94" w14:textId="77777777" w:rsidR="003B61FD" w:rsidRPr="00F765DF" w:rsidRDefault="000D2564">
            <w:pPr>
              <w:pStyle w:val="TableParagraph"/>
              <w:tabs>
                <w:tab w:val="left" w:pos="67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pacing w:val="8"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function for the</w:t>
            </w:r>
            <w:r w:rsidRPr="00F765DF">
              <w:rPr>
                <w:rFonts w:ascii="Times New Roman" w:hAnsi="Times New Roman" w:cs="Times New Roman"/>
                <w:i/>
                <w:spacing w:val="5"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client. 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  <w:tr w:rsidR="003B61FD" w:rsidRPr="00F765DF" w14:paraId="72B71A39" w14:textId="77777777">
        <w:trPr>
          <w:trHeight w:val="845"/>
        </w:trPr>
        <w:tc>
          <w:tcPr>
            <w:tcW w:w="3080" w:type="dxa"/>
          </w:tcPr>
          <w:p w14:paraId="521726D5" w14:textId="77777777" w:rsidR="003B61FD" w:rsidRPr="00F765DF" w:rsidRDefault="003B61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98A00" w14:textId="77777777" w:rsidR="003B61FD" w:rsidRPr="00F765DF" w:rsidRDefault="003B61FD">
            <w:pPr>
              <w:pStyle w:val="TableParagraph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00CED" w14:textId="77777777" w:rsidR="003B61FD" w:rsidRPr="00F765DF" w:rsidRDefault="000D2564">
            <w:pPr>
              <w:pStyle w:val="TableParagraph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sz w:val="24"/>
                <w:szCs w:val="24"/>
              </w:rPr>
              <w:t>Documented Performance:</w:t>
            </w:r>
          </w:p>
        </w:tc>
        <w:tc>
          <w:tcPr>
            <w:tcW w:w="6751" w:type="dxa"/>
            <w:gridSpan w:val="3"/>
          </w:tcPr>
          <w:p w14:paraId="7CAC9B4A" w14:textId="77777777" w:rsidR="003B61FD" w:rsidRPr="00F765DF" w:rsidRDefault="000D2564">
            <w:pPr>
              <w:pStyle w:val="TableParagraph"/>
              <w:spacing w:line="246" w:lineRule="exact"/>
              <w:ind w:left="1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This  approach</w:t>
            </w:r>
            <w:proofErr w:type="gramEnd"/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has been used in  4  similar  instances saving the  client </w:t>
            </w:r>
            <w:r w:rsidRPr="00F765DF">
              <w:rPr>
                <w:rFonts w:ascii="Times New Roman" w:hAnsi="Times New Roman" w:cs="Times New Roman"/>
                <w:i/>
                <w:spacing w:val="23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on </w:t>
            </w:r>
            <w:r w:rsidRPr="00F765DF">
              <w:rPr>
                <w:rFonts w:ascii="Times New Roman" w:hAnsi="Times New Roman" w:cs="Times New Roman"/>
                <w:i/>
                <w:spacing w:val="-26"/>
                <w:sz w:val="24"/>
                <w:szCs w:val="24"/>
              </w:rPr>
              <w:t xml:space="preserve"> </w:t>
            </w:r>
          </w:p>
          <w:p w14:paraId="04CE52C2" w14:textId="77777777" w:rsidR="003B61FD" w:rsidRPr="00F765DF" w:rsidRDefault="000D2564">
            <w:pPr>
              <w:pStyle w:val="TableParagraph"/>
              <w:ind w:left="1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average</w:t>
            </w:r>
            <w:r w:rsidRPr="00F765DF">
              <w:rPr>
                <w:rFonts w:ascii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an</w:t>
            </w:r>
            <w:r w:rsidRPr="00F765DF">
              <w:rPr>
                <w:rFonts w:ascii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estimated</w:t>
            </w:r>
            <w:r w:rsidRPr="00F765DF">
              <w:rPr>
                <w:rFonts w:ascii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$100K</w:t>
            </w:r>
            <w:r w:rsidRPr="00F765DF">
              <w:rPr>
                <w:rFonts w:ascii="Times New Roman" w:hAnsi="Times New Roman" w:cs="Times New Roman"/>
                <w:i/>
                <w:spacing w:val="4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and</w:t>
            </w:r>
            <w:r w:rsidRPr="00F765DF">
              <w:rPr>
                <w:rFonts w:ascii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F765DF">
              <w:rPr>
                <w:rFonts w:ascii="Times New Roman" w:hAnsi="Times New Roman" w:cs="Times New Roman"/>
                <w:i/>
                <w:spacing w:val="6"/>
                <w:sz w:val="24"/>
                <w:szCs w:val="24"/>
              </w:rPr>
              <w:t xml:space="preserve"> </w:t>
            </w:r>
            <w:proofErr w:type="spellStart"/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months</w:t>
            </w:r>
            <w:r w:rsidRPr="00F765DF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time</w:t>
            </w:r>
            <w:proofErr w:type="spellEnd"/>
            <w:r w:rsidRPr="00F765DF">
              <w:rPr>
                <w:rFonts w:ascii="Times New Roman" w:hAnsi="Times New Roman" w:cs="Times New Roman"/>
                <w:i/>
                <w:spacing w:val="12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with</w:t>
            </w:r>
            <w:r w:rsidRPr="00F765DF">
              <w:rPr>
                <w:rFonts w:ascii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F765DF">
              <w:rPr>
                <w:rFonts w:ascii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>client</w:t>
            </w:r>
            <w:r w:rsidRPr="00F765DF">
              <w:rPr>
                <w:rFonts w:ascii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satisfaction </w:t>
            </w:r>
          </w:p>
          <w:p w14:paraId="7A498D1A" w14:textId="77777777" w:rsidR="003B61FD" w:rsidRPr="00F765DF" w:rsidRDefault="000D2564">
            <w:pPr>
              <w:pStyle w:val="TableParagraph"/>
              <w:tabs>
                <w:tab w:val="left" w:pos="6751"/>
              </w:tabs>
              <w:ind w:right="-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pacing w:val="8"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of 9.8 out of</w:t>
            </w:r>
            <w:r w:rsidRPr="00F765DF">
              <w:rPr>
                <w:rFonts w:ascii="Times New Roman" w:hAnsi="Times New Roman" w:cs="Times New Roman"/>
                <w:i/>
                <w:spacing w:val="10"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10.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  <w:tr w:rsidR="003B61FD" w:rsidRPr="00F765DF" w14:paraId="483A8B73" w14:textId="77777777">
        <w:trPr>
          <w:trHeight w:val="272"/>
        </w:trPr>
        <w:tc>
          <w:tcPr>
            <w:tcW w:w="3080" w:type="dxa"/>
          </w:tcPr>
          <w:p w14:paraId="7575FF9B" w14:textId="77777777" w:rsidR="003B61FD" w:rsidRPr="00F765DF" w:rsidRDefault="000D2564">
            <w:pPr>
              <w:pStyle w:val="TableParagraph"/>
              <w:spacing w:before="7" w:line="245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sz w:val="24"/>
                <w:szCs w:val="24"/>
              </w:rPr>
              <w:t>Cost Impact (%):</w:t>
            </w:r>
          </w:p>
        </w:tc>
        <w:tc>
          <w:tcPr>
            <w:tcW w:w="1547" w:type="dxa"/>
          </w:tcPr>
          <w:p w14:paraId="4ADBC3BC" w14:textId="77777777" w:rsidR="003B61FD" w:rsidRPr="00F765DF" w:rsidRDefault="000D2564">
            <w:pPr>
              <w:pStyle w:val="TableParagraph"/>
              <w:tabs>
                <w:tab w:val="left" w:pos="1979"/>
              </w:tabs>
              <w:spacing w:before="7" w:line="245" w:lineRule="exact"/>
              <w:ind w:left="-15" w:right="-44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pacing w:val="22"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5%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  <w:tc>
          <w:tcPr>
            <w:tcW w:w="3374" w:type="dxa"/>
          </w:tcPr>
          <w:p w14:paraId="6BF0E8D3" w14:textId="77777777" w:rsidR="003B61FD" w:rsidRPr="00F765DF" w:rsidRDefault="000D2564">
            <w:pPr>
              <w:pStyle w:val="TableParagraph"/>
              <w:spacing w:before="7" w:line="245" w:lineRule="exact"/>
              <w:ind w:left="1169"/>
              <w:rPr>
                <w:rFonts w:ascii="Times New Roman" w:hAnsi="Times New Roman" w:cs="Times New Roman"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sz w:val="24"/>
                <w:szCs w:val="24"/>
              </w:rPr>
              <w:t>Schedule Impact (%):</w:t>
            </w:r>
          </w:p>
        </w:tc>
        <w:tc>
          <w:tcPr>
            <w:tcW w:w="1830" w:type="dxa"/>
          </w:tcPr>
          <w:p w14:paraId="1420C537" w14:textId="77777777" w:rsidR="003B61FD" w:rsidRPr="00F765DF" w:rsidRDefault="000D2564">
            <w:pPr>
              <w:pStyle w:val="TableParagraph"/>
              <w:tabs>
                <w:tab w:val="left" w:pos="1830"/>
              </w:tabs>
              <w:spacing w:before="7" w:line="245" w:lineRule="exact"/>
              <w:ind w:left="195" w:right="-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pacing w:val="20"/>
                <w:sz w:val="24"/>
                <w:szCs w:val="24"/>
                <w:u w:val="single"/>
              </w:rPr>
              <w:t xml:space="preserve"> 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-10%</w:t>
            </w:r>
            <w:r w:rsidRPr="00F765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</w:tbl>
    <w:p w14:paraId="090484A9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0D61FE9F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0371C839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F1AD77F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03CA0419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780BE834" w14:textId="77777777" w:rsidR="003B61FD" w:rsidRPr="00F765DF" w:rsidRDefault="00D738B0">
      <w:pPr>
        <w:pStyle w:val="BodyText"/>
        <w:tabs>
          <w:tab w:val="left" w:pos="10003"/>
        </w:tabs>
        <w:ind w:left="8393"/>
        <w:rPr>
          <w:rFonts w:ascii="Times New Roman" w:hAnsi="Times New Roman" w:cs="Times New Roman"/>
          <w:sz w:val="24"/>
          <w:szCs w:val="24"/>
        </w:rPr>
      </w:pPr>
      <w:r w:rsidRPr="00F765DF">
        <w:rPr>
          <w:rFonts w:ascii="Times New Roman" w:hAnsi="Times New Roman" w:cs="Times New Roman"/>
          <w:sz w:val="24"/>
          <w:szCs w:val="24"/>
        </w:rPr>
        <w:pict w14:anchorId="4607791D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7.4pt;margin-top:-48.45pt;width:389.85pt;height:61.7pt;z-index:1572915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690"/>
                    <w:gridCol w:w="4107"/>
                  </w:tblGrid>
                  <w:tr w:rsidR="003B61FD" w14:paraId="359CC214" w14:textId="77777777">
                    <w:trPr>
                      <w:trHeight w:val="278"/>
                    </w:trPr>
                    <w:tc>
                      <w:tcPr>
                        <w:tcW w:w="3690" w:type="dxa"/>
                      </w:tcPr>
                      <w:p w14:paraId="442D48BB" w14:textId="77777777"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line="225" w:lineRule="exact"/>
                          <w:ind w:left="200" w:right="-6207"/>
                        </w:pPr>
                        <w:r>
                          <w:t>Item #1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Claim: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14:paraId="184BF904" w14:textId="77777777" w:rsidR="003B61FD" w:rsidRDefault="003B61F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B61FD" w14:paraId="5F8195A7" w14:textId="77777777">
                    <w:trPr>
                      <w:trHeight w:val="337"/>
                    </w:trPr>
                    <w:tc>
                      <w:tcPr>
                        <w:tcW w:w="3690" w:type="dxa"/>
                      </w:tcPr>
                      <w:p w14:paraId="59CE58DF" w14:textId="77777777"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3"/>
                          <w:ind w:left="200" w:right="-6207"/>
                        </w:pPr>
                        <w:r>
                          <w:t>How will this add</w:t>
                        </w:r>
                        <w:r>
                          <w:rPr>
                            <w:spacing w:val="32"/>
                          </w:rPr>
                          <w:t xml:space="preserve"> </w:t>
                        </w:r>
                        <w:r>
                          <w:t>value?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14:paraId="5C345A85" w14:textId="77777777"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 w14:paraId="2482D8CC" w14:textId="77777777">
                    <w:trPr>
                      <w:trHeight w:val="338"/>
                    </w:trPr>
                    <w:tc>
                      <w:tcPr>
                        <w:tcW w:w="3690" w:type="dxa"/>
                      </w:tcPr>
                      <w:p w14:paraId="095712BF" w14:textId="77777777"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5"/>
                          <w:ind w:left="200" w:right="-6207"/>
                        </w:pPr>
                        <w:r>
                          <w:t>Documented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t>Performance: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14:paraId="6C76CC27" w14:textId="77777777"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 w14:paraId="6A8658BA" w14:textId="77777777">
                    <w:trPr>
                      <w:trHeight w:val="279"/>
                    </w:trPr>
                    <w:tc>
                      <w:tcPr>
                        <w:tcW w:w="3690" w:type="dxa"/>
                      </w:tcPr>
                      <w:p w14:paraId="4AC3E1DA" w14:textId="77777777" w:rsidR="003B61FD" w:rsidRDefault="000D2564">
                        <w:pPr>
                          <w:pStyle w:val="TableParagraph"/>
                          <w:tabs>
                            <w:tab w:val="left" w:pos="3065"/>
                            <w:tab w:val="left" w:pos="5059"/>
                          </w:tabs>
                          <w:spacing w:before="15" w:line="245" w:lineRule="exact"/>
                          <w:ind w:left="200" w:right="-1383"/>
                        </w:pPr>
                        <w:r>
                          <w:t>Cost Impact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(%):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14:paraId="57BC3692" w14:textId="77777777" w:rsidR="003B61FD" w:rsidRDefault="000D2564">
                        <w:pPr>
                          <w:pStyle w:val="TableParagraph"/>
                          <w:spacing w:before="15" w:line="245" w:lineRule="exact"/>
                          <w:ind w:left="2018"/>
                        </w:pPr>
                        <w:r>
                          <w:t>Schedule Impact (%):</w:t>
                        </w:r>
                      </w:p>
                    </w:tc>
                  </w:tr>
                </w:tbl>
                <w:p w14:paraId="3F06C1AB" w14:textId="77777777" w:rsidR="003B61FD" w:rsidRDefault="003B61F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F765DF">
        <w:rPr>
          <w:rFonts w:ascii="Times New Roman" w:hAnsi="Times New Roman" w:cs="Times New Roman"/>
          <w:sz w:val="24"/>
          <w:szCs w:val="24"/>
        </w:rPr>
        <w:pict w14:anchorId="27BE220E">
          <v:shape id="_x0000_s1026" type="#_x0000_t202" style="position:absolute;left:0;text-align:left;margin-left:67.4pt;margin-top:32.55pt;width:380.85pt;height:61.7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600"/>
                    <w:gridCol w:w="4017"/>
                  </w:tblGrid>
                  <w:tr w:rsidR="003B61FD" w14:paraId="1E22FEFF" w14:textId="77777777">
                    <w:trPr>
                      <w:trHeight w:val="279"/>
                    </w:trPr>
                    <w:tc>
                      <w:tcPr>
                        <w:tcW w:w="3600" w:type="dxa"/>
                      </w:tcPr>
                      <w:p w14:paraId="27171F97" w14:textId="77777777"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line="225" w:lineRule="exact"/>
                          <w:ind w:left="200" w:right="-6308"/>
                        </w:pPr>
                        <w:r>
                          <w:t>Item #2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Claim: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14:paraId="3D23B6A7" w14:textId="77777777" w:rsidR="003B61FD" w:rsidRDefault="003B61F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B61FD" w14:paraId="3F249883" w14:textId="77777777">
                    <w:trPr>
                      <w:trHeight w:val="337"/>
                    </w:trPr>
                    <w:tc>
                      <w:tcPr>
                        <w:tcW w:w="3600" w:type="dxa"/>
                      </w:tcPr>
                      <w:p w14:paraId="3F9D4205" w14:textId="77777777"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5"/>
                          <w:ind w:left="200" w:right="-6308"/>
                        </w:pPr>
                        <w:r>
                          <w:t>How will this add</w:t>
                        </w:r>
                        <w:r>
                          <w:rPr>
                            <w:spacing w:val="32"/>
                          </w:rPr>
                          <w:t xml:space="preserve"> </w:t>
                        </w:r>
                        <w:r>
                          <w:t>value?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14:paraId="0EFA9B4D" w14:textId="77777777"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 w14:paraId="596542A4" w14:textId="77777777">
                    <w:trPr>
                      <w:trHeight w:val="337"/>
                    </w:trPr>
                    <w:tc>
                      <w:tcPr>
                        <w:tcW w:w="3600" w:type="dxa"/>
                      </w:tcPr>
                      <w:p w14:paraId="79FBB4A0" w14:textId="77777777"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3"/>
                          <w:ind w:left="200" w:right="-6308"/>
                        </w:pPr>
                        <w:r>
                          <w:t>Documented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t>Performance: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14:paraId="484D5290" w14:textId="77777777"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 w14:paraId="12E6A8C1" w14:textId="77777777">
                    <w:trPr>
                      <w:trHeight w:val="279"/>
                    </w:trPr>
                    <w:tc>
                      <w:tcPr>
                        <w:tcW w:w="3600" w:type="dxa"/>
                      </w:tcPr>
                      <w:p w14:paraId="1CBA6FBD" w14:textId="77777777" w:rsidR="003B61FD" w:rsidRDefault="000D2564">
                        <w:pPr>
                          <w:pStyle w:val="TableParagraph"/>
                          <w:tabs>
                            <w:tab w:val="left" w:pos="3065"/>
                            <w:tab w:val="left" w:pos="5059"/>
                          </w:tabs>
                          <w:spacing w:before="15" w:line="245" w:lineRule="exact"/>
                          <w:ind w:left="200" w:right="-1469"/>
                        </w:pPr>
                        <w:r>
                          <w:t>Cost Impact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(%):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14:paraId="375D5730" w14:textId="77777777" w:rsidR="003B61FD" w:rsidRDefault="000D2564">
                        <w:pPr>
                          <w:pStyle w:val="TableParagraph"/>
                          <w:spacing w:before="15" w:line="245" w:lineRule="exact"/>
                          <w:ind w:left="1928"/>
                        </w:pPr>
                        <w:r>
                          <w:t>Schedule Impact (%):</w:t>
                        </w:r>
                      </w:p>
                    </w:tc>
                  </w:tr>
                </w:tbl>
                <w:p w14:paraId="35E49F33" w14:textId="77777777" w:rsidR="003B61FD" w:rsidRDefault="003B61F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0D2564" w:rsidRPr="00F765D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D2564" w:rsidRPr="00F765DF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BD80AC6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2A223FBF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7EF458ED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7F04746E" w14:textId="77777777" w:rsidR="003B61FD" w:rsidRPr="00F765DF" w:rsidRDefault="003B61FD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68F3955F" w14:textId="77777777" w:rsidR="003B61FD" w:rsidRPr="00F765DF" w:rsidRDefault="003B61FD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p w14:paraId="63B64FA0" w14:textId="77777777" w:rsidR="003B61FD" w:rsidRDefault="000D2564">
      <w:pPr>
        <w:pStyle w:val="BodyText"/>
        <w:tabs>
          <w:tab w:val="left" w:pos="10003"/>
        </w:tabs>
        <w:ind w:left="8393"/>
      </w:pPr>
      <w:r>
        <w:rPr>
          <w:u w:val="single"/>
        </w:rPr>
        <w:t xml:space="preserve"> </w:t>
      </w:r>
      <w:r>
        <w:rPr>
          <w:u w:val="single"/>
        </w:rPr>
        <w:tab/>
      </w:r>
    </w:p>
    <w:sectPr w:rsidR="003B61FD">
      <w:type w:val="continuous"/>
      <w:pgSz w:w="12240" w:h="15840"/>
      <w:pgMar w:top="1400" w:right="88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61FD"/>
    <w:rsid w:val="000D2564"/>
    <w:rsid w:val="003B61FD"/>
    <w:rsid w:val="00D738B0"/>
    <w:rsid w:val="00DF3CB3"/>
    <w:rsid w:val="00F7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F70A8A6"/>
  <w15:docId w15:val="{1731507B-5F63-4BE5-A2BA-C19744EA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DF3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3C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3CB3"/>
    <w:rPr>
      <w:rFonts w:ascii="Calibri Light" w:eastAsia="Calibri Light" w:hAnsi="Calibri Light" w:cs="Calibri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3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3CB3"/>
    <w:rPr>
      <w:rFonts w:ascii="Calibri Light" w:eastAsia="Calibri Light" w:hAnsi="Calibri Light" w:cs="Calibri Ligh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Teresa Terry</cp:lastModifiedBy>
  <cp:revision>2</cp:revision>
  <dcterms:created xsi:type="dcterms:W3CDTF">2022-09-23T16:52:00Z</dcterms:created>
  <dcterms:modified xsi:type="dcterms:W3CDTF">2022-09-23T16:52:00Z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