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20" w:type="dxa"/>
        <w:tblInd w:w="5" w:type="dxa"/>
        <w:tblLayout w:type="fixed"/>
        <w:tblLook w:val="0000" w:firstRow="0" w:lastRow="0" w:firstColumn="0" w:lastColumn="0" w:noHBand="0" w:noVBand="0"/>
      </w:tblPr>
      <w:tblGrid>
        <w:gridCol w:w="2880"/>
        <w:gridCol w:w="3600"/>
        <w:gridCol w:w="4140"/>
      </w:tblGrid>
      <w:tr w:rsidR="00F06E46" w:rsidRPr="00B47C30" w14:paraId="71962F1F" w14:textId="77777777" w:rsidTr="00AF39A9">
        <w:trPr>
          <w:cantSplit/>
          <w:trHeight w:hRule="exact" w:val="1296"/>
        </w:trPr>
        <w:tc>
          <w:tcPr>
            <w:tcW w:w="2880" w:type="dxa"/>
            <w:tcBorders>
              <w:top w:val="single" w:sz="4" w:space="0" w:color="FFFFFF"/>
              <w:left w:val="single" w:sz="4" w:space="0" w:color="FFFFFF"/>
              <w:bottom w:val="single" w:sz="24" w:space="0" w:color="auto"/>
              <w:right w:val="single" w:sz="4" w:space="0" w:color="FFFFFF"/>
            </w:tcBorders>
            <w:tcMar>
              <w:left w:w="0" w:type="dxa"/>
              <w:right w:w="0" w:type="dxa"/>
            </w:tcMar>
            <w:vAlign w:val="center"/>
          </w:tcPr>
          <w:p w14:paraId="0C42AABD" w14:textId="77777777" w:rsidR="00F06E46" w:rsidRPr="00B47C30" w:rsidRDefault="00572512" w:rsidP="00E82A8E">
            <w:pPr>
              <w:jc w:val="center"/>
            </w:pPr>
            <w:r w:rsidRPr="0014573F">
              <w:rPr>
                <w:noProof/>
              </w:rPr>
              <w:drawing>
                <wp:anchor distT="0" distB="0" distL="114300" distR="114300" simplePos="0" relativeHeight="251658240" behindDoc="1" locked="0" layoutInCell="1" allowOverlap="1" wp14:anchorId="7E0004FA" wp14:editId="61CBEB52">
                  <wp:simplePos x="0" y="0"/>
                  <wp:positionH relativeFrom="column">
                    <wp:posOffset>0</wp:posOffset>
                  </wp:positionH>
                  <wp:positionV relativeFrom="paragraph">
                    <wp:posOffset>-351790</wp:posOffset>
                  </wp:positionV>
                  <wp:extent cx="2419350" cy="882650"/>
                  <wp:effectExtent l="0" t="0" r="0" b="0"/>
                  <wp:wrapNone/>
                  <wp:docPr id="2" name="Picture 2" descr="J:\Function\Branding\- New OMES logo\Horizontal\OMES-logo-horiz-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Function\Branding\- New OMES logo\Horizontal\OMES-logo-horiz-RG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19350" cy="8826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600" w:type="dxa"/>
            <w:tcBorders>
              <w:top w:val="single" w:sz="4" w:space="0" w:color="FFFFFF"/>
              <w:left w:val="single" w:sz="4" w:space="0" w:color="FFFFFF"/>
              <w:bottom w:val="single" w:sz="24" w:space="0" w:color="auto"/>
              <w:right w:val="single" w:sz="4" w:space="0" w:color="FFFFFF"/>
            </w:tcBorders>
            <w:vAlign w:val="center"/>
          </w:tcPr>
          <w:p w14:paraId="749CDB04" w14:textId="77777777" w:rsidR="00F06E46" w:rsidRPr="00B47C30" w:rsidRDefault="00F06E46" w:rsidP="00E82A8E">
            <w:pPr>
              <w:pStyle w:val="TableText"/>
              <w:spacing w:line="324" w:lineRule="exact"/>
              <w:jc w:val="left"/>
              <w:rPr>
                <w:b/>
                <w:sz w:val="24"/>
                <w:szCs w:val="24"/>
              </w:rPr>
            </w:pPr>
          </w:p>
          <w:p w14:paraId="408B17CC" w14:textId="77777777" w:rsidR="00F06E46" w:rsidRPr="00B47C30" w:rsidRDefault="00F06E46" w:rsidP="00E16ACA">
            <w:pPr>
              <w:pStyle w:val="TableText"/>
              <w:spacing w:line="324" w:lineRule="exact"/>
              <w:jc w:val="left"/>
            </w:pPr>
          </w:p>
        </w:tc>
        <w:tc>
          <w:tcPr>
            <w:tcW w:w="4140" w:type="dxa"/>
            <w:tcBorders>
              <w:top w:val="single" w:sz="4" w:space="0" w:color="FFFFFF"/>
              <w:left w:val="single" w:sz="4" w:space="0" w:color="FFFFFF"/>
              <w:bottom w:val="single" w:sz="24" w:space="0" w:color="auto"/>
              <w:right w:val="single" w:sz="4" w:space="0" w:color="FFFFFF"/>
            </w:tcBorders>
            <w:vAlign w:val="center"/>
          </w:tcPr>
          <w:p w14:paraId="331CC3F4" w14:textId="77777777" w:rsidR="00F06E46" w:rsidRPr="00B47C30" w:rsidRDefault="001228D8" w:rsidP="004A1495">
            <w:pPr>
              <w:pStyle w:val="Heading1"/>
            </w:pPr>
            <w:r w:rsidRPr="009B6FF7">
              <w:t>Amendment of Solicitation</w:t>
            </w:r>
          </w:p>
        </w:tc>
      </w:tr>
    </w:tbl>
    <w:p w14:paraId="299A9D0B" w14:textId="77777777" w:rsidR="001645DA" w:rsidRDefault="001645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1770"/>
        <w:gridCol w:w="2988"/>
        <w:gridCol w:w="346"/>
        <w:gridCol w:w="903"/>
        <w:gridCol w:w="1206"/>
        <w:gridCol w:w="1761"/>
        <w:gridCol w:w="1279"/>
        <w:gridCol w:w="350"/>
        <w:gridCol w:w="7"/>
      </w:tblGrid>
      <w:tr w:rsidR="00977E0D" w14:paraId="1D5F4EC9" w14:textId="77777777" w:rsidTr="00680721">
        <w:trPr>
          <w:gridAfter w:val="1"/>
          <w:wAfter w:w="7" w:type="dxa"/>
        </w:trPr>
        <w:tc>
          <w:tcPr>
            <w:tcW w:w="1778" w:type="dxa"/>
          </w:tcPr>
          <w:p w14:paraId="2B876E50" w14:textId="77777777" w:rsidR="00977E0D" w:rsidRDefault="00E16ACA" w:rsidP="00680721">
            <w:pPr>
              <w:spacing w:beforeLines="50" w:before="120"/>
              <w:jc w:val="right"/>
            </w:pPr>
            <w:r>
              <w:rPr>
                <w:b/>
                <w:bCs/>
              </w:rPr>
              <w:t xml:space="preserve">Date of </w:t>
            </w:r>
            <w:r w:rsidR="003A36FF" w:rsidRPr="00680721">
              <w:rPr>
                <w:b/>
                <w:bCs/>
              </w:rPr>
              <w:t>Issuance:</w:t>
            </w:r>
          </w:p>
        </w:tc>
        <w:tc>
          <w:tcPr>
            <w:tcW w:w="3360" w:type="dxa"/>
            <w:gridSpan w:val="2"/>
            <w:tcBorders>
              <w:bottom w:val="single" w:sz="4" w:space="0" w:color="auto"/>
            </w:tcBorders>
          </w:tcPr>
          <w:p w14:paraId="059FB933" w14:textId="172820C1" w:rsidR="00977E0D" w:rsidRDefault="007D163F" w:rsidP="00680721">
            <w:pPr>
              <w:spacing w:beforeLines="50" w:before="120"/>
            </w:pPr>
            <w:r>
              <w:t>9/14/2022</w:t>
            </w:r>
          </w:p>
        </w:tc>
        <w:tc>
          <w:tcPr>
            <w:tcW w:w="2120" w:type="dxa"/>
            <w:gridSpan w:val="2"/>
          </w:tcPr>
          <w:p w14:paraId="5B908D9A" w14:textId="77777777" w:rsidR="00977E0D" w:rsidRDefault="003A36FF" w:rsidP="00680721">
            <w:pPr>
              <w:spacing w:beforeLines="50" w:before="120"/>
              <w:jc w:val="right"/>
            </w:pPr>
            <w:r w:rsidRPr="00680721">
              <w:rPr>
                <w:b/>
              </w:rPr>
              <w:t>Solicitation No.</w:t>
            </w:r>
          </w:p>
        </w:tc>
        <w:tc>
          <w:tcPr>
            <w:tcW w:w="3413" w:type="dxa"/>
            <w:gridSpan w:val="3"/>
            <w:tcBorders>
              <w:bottom w:val="single" w:sz="4" w:space="0" w:color="auto"/>
            </w:tcBorders>
          </w:tcPr>
          <w:p w14:paraId="53953000" w14:textId="2691E38C" w:rsidR="00977E0D" w:rsidRDefault="007D163F" w:rsidP="00680721">
            <w:pPr>
              <w:spacing w:beforeLines="50" w:before="120"/>
            </w:pPr>
            <w:r>
              <w:t>0900000558</w:t>
            </w:r>
          </w:p>
        </w:tc>
      </w:tr>
      <w:tr w:rsidR="00977E0D" w14:paraId="6895BEA2" w14:textId="77777777" w:rsidTr="00680721">
        <w:trPr>
          <w:gridAfter w:val="1"/>
          <w:wAfter w:w="7" w:type="dxa"/>
        </w:trPr>
        <w:tc>
          <w:tcPr>
            <w:tcW w:w="1778" w:type="dxa"/>
          </w:tcPr>
          <w:p w14:paraId="6C5E463D" w14:textId="77777777" w:rsidR="00977E0D" w:rsidRDefault="003A36FF" w:rsidP="00680721">
            <w:pPr>
              <w:spacing w:beforeLines="50" w:before="120"/>
              <w:jc w:val="right"/>
            </w:pPr>
            <w:r w:rsidRPr="00680721">
              <w:rPr>
                <w:b/>
                <w:bCs/>
              </w:rPr>
              <w:t>Requisition No.</w:t>
            </w:r>
          </w:p>
        </w:tc>
        <w:tc>
          <w:tcPr>
            <w:tcW w:w="3360" w:type="dxa"/>
            <w:gridSpan w:val="2"/>
            <w:tcBorders>
              <w:top w:val="single" w:sz="4" w:space="0" w:color="auto"/>
              <w:bottom w:val="single" w:sz="4" w:space="0" w:color="auto"/>
            </w:tcBorders>
          </w:tcPr>
          <w:p w14:paraId="77B98E77" w14:textId="536DE4EB" w:rsidR="00977E0D" w:rsidRDefault="007D163F" w:rsidP="00680721">
            <w:pPr>
              <w:spacing w:beforeLines="50" w:before="120"/>
            </w:pPr>
            <w:r>
              <w:t>0900016692</w:t>
            </w:r>
          </w:p>
        </w:tc>
        <w:tc>
          <w:tcPr>
            <w:tcW w:w="2120" w:type="dxa"/>
            <w:gridSpan w:val="2"/>
          </w:tcPr>
          <w:p w14:paraId="249B5242" w14:textId="77777777" w:rsidR="00977E0D" w:rsidRDefault="003A36FF" w:rsidP="00680721">
            <w:pPr>
              <w:spacing w:beforeLines="50" w:before="120"/>
              <w:jc w:val="right"/>
            </w:pPr>
            <w:r w:rsidRPr="00680721">
              <w:rPr>
                <w:b/>
              </w:rPr>
              <w:t>Amendment No.</w:t>
            </w:r>
          </w:p>
        </w:tc>
        <w:tc>
          <w:tcPr>
            <w:tcW w:w="3413" w:type="dxa"/>
            <w:gridSpan w:val="3"/>
            <w:tcBorders>
              <w:top w:val="single" w:sz="4" w:space="0" w:color="auto"/>
              <w:bottom w:val="single" w:sz="4" w:space="0" w:color="auto"/>
            </w:tcBorders>
          </w:tcPr>
          <w:p w14:paraId="75AF7E86" w14:textId="5B8227BD" w:rsidR="00977E0D" w:rsidRDefault="007D163F" w:rsidP="00680721">
            <w:pPr>
              <w:spacing w:beforeLines="50" w:before="120"/>
            </w:pPr>
            <w:r>
              <w:t>1</w:t>
            </w:r>
          </w:p>
        </w:tc>
      </w:tr>
      <w:tr w:rsidR="003A36FF" w14:paraId="42F493E6" w14:textId="77777777" w:rsidTr="00417AF9">
        <w:trPr>
          <w:gridAfter w:val="1"/>
          <w:wAfter w:w="7" w:type="dxa"/>
          <w:trHeight w:val="215"/>
        </w:trPr>
        <w:tc>
          <w:tcPr>
            <w:tcW w:w="5138" w:type="dxa"/>
            <w:gridSpan w:val="3"/>
            <w:vAlign w:val="bottom"/>
          </w:tcPr>
          <w:p w14:paraId="53BF32AE" w14:textId="77777777" w:rsidR="003A36FF" w:rsidRDefault="003A36FF" w:rsidP="00680721">
            <w:pPr>
              <w:spacing w:beforeLines="150" w:before="360"/>
            </w:pPr>
            <w:r w:rsidRPr="00680721">
              <w:rPr>
                <w:bCs/>
              </w:rPr>
              <w:t xml:space="preserve">Hour and date specified for receipt of offers is </w:t>
            </w:r>
            <w:r w:rsidR="00EB320E" w:rsidRPr="00680721">
              <w:rPr>
                <w:bCs/>
              </w:rPr>
              <w:t>changed</w:t>
            </w:r>
            <w:r w:rsidRPr="00680721">
              <w:rPr>
                <w:bCs/>
              </w:rPr>
              <w:t>:</w:t>
            </w:r>
          </w:p>
        </w:tc>
        <w:tc>
          <w:tcPr>
            <w:tcW w:w="907" w:type="dxa"/>
            <w:vAlign w:val="bottom"/>
          </w:tcPr>
          <w:p w14:paraId="69081147" w14:textId="214F64D6" w:rsidR="003A36FF" w:rsidRDefault="007D163F" w:rsidP="00680721">
            <w:pPr>
              <w:spacing w:beforeLines="100" w:before="240"/>
            </w:pPr>
            <w:r>
              <w:fldChar w:fldCharType="begin">
                <w:ffData>
                  <w:name w:val="Check1"/>
                  <w:enabled/>
                  <w:calcOnExit w:val="0"/>
                  <w:checkBox>
                    <w:sizeAuto/>
                    <w:default w:val="1"/>
                  </w:checkBox>
                </w:ffData>
              </w:fldChar>
            </w:r>
            <w:bookmarkStart w:id="0" w:name="Check1"/>
            <w:r>
              <w:instrText xml:space="preserve"> FORMCHECKBOX </w:instrText>
            </w:r>
            <w:r>
              <w:fldChar w:fldCharType="end"/>
            </w:r>
            <w:bookmarkEnd w:id="0"/>
            <w:r w:rsidR="007C0AF0">
              <w:t xml:space="preserve"> No</w:t>
            </w:r>
            <w:r w:rsidR="003A36FF">
              <w:t xml:space="preserve"> </w:t>
            </w:r>
          </w:p>
        </w:tc>
        <w:tc>
          <w:tcPr>
            <w:tcW w:w="1213" w:type="dxa"/>
            <w:vAlign w:val="bottom"/>
          </w:tcPr>
          <w:p w14:paraId="758BC95A" w14:textId="77777777" w:rsidR="003A36FF" w:rsidRDefault="003A36FF" w:rsidP="00E16ACA">
            <w:pPr>
              <w:spacing w:beforeLines="100" w:before="240"/>
              <w:jc w:val="right"/>
            </w:pPr>
            <w:r>
              <w:fldChar w:fldCharType="begin">
                <w:ffData>
                  <w:name w:val="Check2"/>
                  <w:enabled/>
                  <w:calcOnExit w:val="0"/>
                  <w:checkBox>
                    <w:sizeAuto/>
                    <w:default w:val="0"/>
                  </w:checkBox>
                </w:ffData>
              </w:fldChar>
            </w:r>
            <w:bookmarkStart w:id="1" w:name="Check2"/>
            <w:r>
              <w:instrText xml:space="preserve"> FORMCHECKBOX </w:instrText>
            </w:r>
            <w:r w:rsidR="007D163F">
              <w:fldChar w:fldCharType="separate"/>
            </w:r>
            <w:r>
              <w:fldChar w:fldCharType="end"/>
            </w:r>
            <w:bookmarkEnd w:id="1"/>
            <w:r>
              <w:t xml:space="preserve"> Y</w:t>
            </w:r>
            <w:r w:rsidR="007C0AF0">
              <w:t>es</w:t>
            </w:r>
            <w:r>
              <w:t>, to:</w:t>
            </w:r>
          </w:p>
        </w:tc>
        <w:tc>
          <w:tcPr>
            <w:tcW w:w="1771" w:type="dxa"/>
            <w:tcBorders>
              <w:top w:val="single" w:sz="4" w:space="0" w:color="auto"/>
              <w:bottom w:val="single" w:sz="4" w:space="0" w:color="auto"/>
            </w:tcBorders>
            <w:vAlign w:val="bottom"/>
          </w:tcPr>
          <w:p w14:paraId="0EB86581" w14:textId="77777777" w:rsidR="003A36FF" w:rsidRDefault="003A36FF" w:rsidP="00680721">
            <w:pPr>
              <w:spacing w:beforeLines="100" w:before="240"/>
            </w:pPr>
            <w:r>
              <w:fldChar w:fldCharType="begin">
                <w:ffData>
                  <w:name w:val="Text1"/>
                  <w:enabled/>
                  <w:calcOnExit w:val="0"/>
                  <w:textInput/>
                </w:ffData>
              </w:fldChar>
            </w:r>
            <w:bookmarkStart w:id="2"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tc>
        <w:bookmarkStart w:id="3" w:name="Text17"/>
        <w:tc>
          <w:tcPr>
            <w:tcW w:w="1642" w:type="dxa"/>
            <w:gridSpan w:val="2"/>
            <w:tcBorders>
              <w:top w:val="single" w:sz="4" w:space="0" w:color="auto"/>
            </w:tcBorders>
            <w:vAlign w:val="bottom"/>
          </w:tcPr>
          <w:p w14:paraId="531AB73D" w14:textId="77777777" w:rsidR="003A36FF" w:rsidRDefault="00E77510" w:rsidP="00417AF9">
            <w:pPr>
              <w:spacing w:beforeLines="100" w:before="240"/>
              <w:jc w:val="right"/>
            </w:pPr>
            <w:r>
              <w:rPr>
                <w:bCs/>
              </w:rPr>
              <w:fldChar w:fldCharType="begin">
                <w:ffData>
                  <w:name w:val="Text17"/>
                  <w:enabled/>
                  <w:calcOnExit w:val="0"/>
                  <w:textInput>
                    <w:maxLength w:val="5"/>
                  </w:textInput>
                </w:ffData>
              </w:fldChar>
            </w:r>
            <w:r>
              <w:rPr>
                <w:bCs/>
              </w:rPr>
              <w:instrText xml:space="preserve"> FORMTEXT </w:instrText>
            </w:r>
            <w:r>
              <w:rPr>
                <w:bCs/>
              </w:rPr>
            </w:r>
            <w:r>
              <w:rPr>
                <w:bCs/>
              </w:rPr>
              <w:fldChar w:fldCharType="separate"/>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rFonts w:ascii="Cambria Math" w:hAnsi="Cambria Math" w:cs="Cambria Math"/>
                <w:bCs/>
                <w:noProof/>
              </w:rPr>
              <w:t> </w:t>
            </w:r>
            <w:r>
              <w:rPr>
                <w:bCs/>
              </w:rPr>
              <w:fldChar w:fldCharType="end"/>
            </w:r>
            <w:bookmarkEnd w:id="3"/>
            <w:r>
              <w:rPr>
                <w:bCs/>
              </w:rPr>
              <w:t xml:space="preserve"> </w:t>
            </w:r>
            <w:bookmarkStart w:id="4" w:name="Text18"/>
            <w:r>
              <w:rPr>
                <w:bCs/>
              </w:rPr>
              <w:fldChar w:fldCharType="begin">
                <w:ffData>
                  <w:name w:val="Text18"/>
                  <w:enabled/>
                  <w:calcOnExit w:val="0"/>
                  <w:textInput>
                    <w:maxLength w:val="2"/>
                  </w:textInput>
                </w:ffData>
              </w:fldChar>
            </w:r>
            <w:r>
              <w:rPr>
                <w:bCs/>
              </w:rPr>
              <w:instrText xml:space="preserve"> FORMTEXT </w:instrText>
            </w:r>
            <w:r>
              <w:rPr>
                <w:bCs/>
              </w:rPr>
            </w:r>
            <w:r>
              <w:rPr>
                <w:bCs/>
              </w:rPr>
              <w:fldChar w:fldCharType="separate"/>
            </w:r>
            <w:r>
              <w:rPr>
                <w:bCs/>
                <w:noProof/>
              </w:rPr>
              <w:t> </w:t>
            </w:r>
            <w:r>
              <w:rPr>
                <w:bCs/>
                <w:noProof/>
              </w:rPr>
              <w:t> </w:t>
            </w:r>
            <w:r>
              <w:rPr>
                <w:bCs/>
              </w:rPr>
              <w:fldChar w:fldCharType="end"/>
            </w:r>
            <w:bookmarkEnd w:id="4"/>
            <w:r w:rsidR="003A36FF" w:rsidRPr="00680721">
              <w:rPr>
                <w:bCs/>
              </w:rPr>
              <w:t xml:space="preserve"> CST</w:t>
            </w:r>
          </w:p>
        </w:tc>
      </w:tr>
      <w:tr w:rsidR="003A36FF" w14:paraId="4F221070" w14:textId="77777777" w:rsidTr="00680721">
        <w:trPr>
          <w:gridAfter w:val="1"/>
          <w:wAfter w:w="7" w:type="dxa"/>
          <w:trHeight w:val="692"/>
        </w:trPr>
        <w:tc>
          <w:tcPr>
            <w:tcW w:w="10671" w:type="dxa"/>
            <w:gridSpan w:val="8"/>
          </w:tcPr>
          <w:p w14:paraId="3BDAB83F" w14:textId="77777777" w:rsidR="002D11B4" w:rsidRDefault="002D11B4" w:rsidP="002D11B4"/>
          <w:p w14:paraId="50DB0C9F" w14:textId="77777777" w:rsidR="00E64370" w:rsidRDefault="00E64370" w:rsidP="00680721">
            <w:pPr>
              <w:spacing w:before="40"/>
            </w:pPr>
            <w:r>
              <w:t xml:space="preserve">Pursuant to OAC </w:t>
            </w:r>
            <w:r w:rsidR="00775D7C">
              <w:t>26</w:t>
            </w:r>
            <w:r>
              <w:t>0:</w:t>
            </w:r>
            <w:r w:rsidR="00775D7C">
              <w:t>115</w:t>
            </w:r>
            <w:r>
              <w:t>-</w:t>
            </w:r>
            <w:r w:rsidR="00BA72C6">
              <w:t>7</w:t>
            </w:r>
            <w:r>
              <w:t>-</w:t>
            </w:r>
            <w:r w:rsidR="00BA72C6">
              <w:t>30</w:t>
            </w:r>
            <w:r>
              <w:t>(</w:t>
            </w:r>
            <w:r w:rsidR="00BA72C6">
              <w:t>d</w:t>
            </w:r>
            <w:r>
              <w:t xml:space="preserve">), this document shall serve as official notice of amendment to the </w:t>
            </w:r>
            <w:r w:rsidR="00C24D90">
              <w:t xml:space="preserve">solicitation identified above. </w:t>
            </w:r>
            <w:r>
              <w:t xml:space="preserve">Such notice is being </w:t>
            </w:r>
            <w:r w:rsidR="00D13959">
              <w:t xml:space="preserve">provided </w:t>
            </w:r>
            <w:r>
              <w:t xml:space="preserve">to all </w:t>
            </w:r>
            <w:r w:rsidR="00C311B0">
              <w:t>supplie</w:t>
            </w:r>
            <w:r>
              <w:t xml:space="preserve">rs to which the original solicitation was sent. </w:t>
            </w:r>
          </w:p>
          <w:p w14:paraId="7E801164" w14:textId="77777777" w:rsidR="00E64370" w:rsidRDefault="00C311B0" w:rsidP="00680721">
            <w:pPr>
              <w:spacing w:before="40"/>
            </w:pPr>
            <w:r>
              <w:t>Supplie</w:t>
            </w:r>
            <w:r w:rsidR="00E64370">
              <w:t xml:space="preserve">rs submitting bids or quotations shall acknowledge receipt </w:t>
            </w:r>
            <w:r w:rsidR="00E64370" w:rsidRPr="00D16F3B">
              <w:t xml:space="preserve">of </w:t>
            </w:r>
            <w:r w:rsidR="00E64370">
              <w:t xml:space="preserve">this solicitation </w:t>
            </w:r>
            <w:r w:rsidR="00E64370" w:rsidRPr="00D16F3B">
              <w:t xml:space="preserve">amendment </w:t>
            </w:r>
            <w:r w:rsidR="00E64370" w:rsidRPr="00680721">
              <w:rPr>
                <w:u w:val="single"/>
              </w:rPr>
              <w:t>prior</w:t>
            </w:r>
            <w:r w:rsidR="00E64370">
              <w:t xml:space="preserve"> to the hour and date specified in the solicitation as follows:</w:t>
            </w:r>
          </w:p>
          <w:p w14:paraId="12281D2C" w14:textId="77777777" w:rsidR="00E64370" w:rsidRDefault="00E64370" w:rsidP="00680721">
            <w:pPr>
              <w:spacing w:before="40"/>
              <w:ind w:left="720" w:hanging="360"/>
            </w:pPr>
            <w:r>
              <w:t xml:space="preserve">(1)  </w:t>
            </w:r>
            <w:r w:rsidR="00E36D5D">
              <w:t xml:space="preserve">Sign and return a copy of this amendment with the </w:t>
            </w:r>
            <w:r>
              <w:t>solicitation response being submitted; or,</w:t>
            </w:r>
          </w:p>
          <w:p w14:paraId="27F3CD92" w14:textId="77777777" w:rsidR="003A36FF" w:rsidRDefault="00E64370" w:rsidP="00680721">
            <w:pPr>
              <w:spacing w:before="40"/>
              <w:ind w:left="720" w:hanging="360"/>
            </w:pPr>
            <w:r>
              <w:t>(2)  If the supplier has already submitted a response, this acknowledgement must be signed and returned prior to the solicitation deadline. All amendment acknowledgements submitted separately shall have the solicitation number and bid opening date printed clearly on the front of the envelope.</w:t>
            </w:r>
          </w:p>
        </w:tc>
      </w:tr>
      <w:tr w:rsidR="00965DBA" w14:paraId="11C1BF41" w14:textId="77777777" w:rsidTr="00680721">
        <w:trPr>
          <w:gridAfter w:val="1"/>
          <w:wAfter w:w="7" w:type="dxa"/>
        </w:trPr>
        <w:tc>
          <w:tcPr>
            <w:tcW w:w="10671" w:type="dxa"/>
            <w:gridSpan w:val="8"/>
          </w:tcPr>
          <w:p w14:paraId="68DD6D94" w14:textId="77777777" w:rsidR="00965DBA" w:rsidRDefault="003A03DA" w:rsidP="00680721">
            <w:pPr>
              <w:spacing w:beforeLines="50" w:before="120"/>
            </w:pPr>
            <w:r w:rsidRPr="00680721">
              <w:rPr>
                <w:b/>
                <w:bCs/>
              </w:rPr>
              <w:t>ISSUED BY</w:t>
            </w:r>
            <w:r w:rsidR="00FB6B84" w:rsidRPr="00680721">
              <w:rPr>
                <w:b/>
                <w:bCs/>
              </w:rPr>
              <w:t xml:space="preserve"> and RETURN TO</w:t>
            </w:r>
            <w:r w:rsidRPr="00680721">
              <w:rPr>
                <w:b/>
                <w:bCs/>
              </w:rPr>
              <w:t>:</w:t>
            </w:r>
          </w:p>
        </w:tc>
      </w:tr>
      <w:tr w:rsidR="00001ACA" w14:paraId="7FA1B137" w14:textId="77777777" w:rsidTr="00680721">
        <w:trPr>
          <w:gridAfter w:val="1"/>
          <w:wAfter w:w="7" w:type="dxa"/>
          <w:trHeight w:val="73"/>
        </w:trPr>
        <w:tc>
          <w:tcPr>
            <w:tcW w:w="4789" w:type="dxa"/>
            <w:gridSpan w:val="2"/>
            <w:vMerge w:val="restart"/>
          </w:tcPr>
          <w:p w14:paraId="50D2D716" w14:textId="77777777" w:rsidR="00001ACA" w:rsidRPr="00D23BF2" w:rsidRDefault="00001ACA" w:rsidP="00565818">
            <w:pPr>
              <w:overflowPunct/>
              <w:autoSpaceDE/>
              <w:autoSpaceDN/>
              <w:adjustRightInd/>
              <w:textAlignment w:val="auto"/>
              <w:rPr>
                <w:b/>
                <w:bCs/>
                <w:u w:val="single"/>
              </w:rPr>
            </w:pPr>
            <w:r w:rsidRPr="00D23BF2">
              <w:rPr>
                <w:b/>
                <w:bCs/>
                <w:u w:val="single"/>
              </w:rPr>
              <w:t>U.S. Postal Delivery</w:t>
            </w:r>
            <w:r>
              <w:rPr>
                <w:b/>
                <w:bCs/>
                <w:u w:val="single"/>
              </w:rPr>
              <w:t xml:space="preserve"> or </w:t>
            </w:r>
            <w:r w:rsidRPr="00D23BF2">
              <w:rPr>
                <w:b/>
                <w:bCs/>
                <w:u w:val="single"/>
              </w:rPr>
              <w:t>Personal or Common Carrier Delivery:</w:t>
            </w:r>
          </w:p>
          <w:p w14:paraId="439242DB" w14:textId="77777777" w:rsidR="00C4745E" w:rsidRDefault="00C4745E" w:rsidP="00565818">
            <w:pPr>
              <w:overflowPunct/>
              <w:autoSpaceDE/>
              <w:autoSpaceDN/>
              <w:adjustRightInd/>
              <w:textAlignment w:val="auto"/>
            </w:pPr>
            <w:r w:rsidRPr="00C4745E">
              <w:rPr>
                <w:bCs/>
              </w:rPr>
              <w:t>OMES Central Purchasing</w:t>
            </w:r>
            <w:r w:rsidRPr="00C4745E">
              <w:br/>
              <w:t>Will Rogers Building</w:t>
            </w:r>
          </w:p>
          <w:p w14:paraId="5D1B998F" w14:textId="4FA3F8B3" w:rsidR="00001ACA" w:rsidRDefault="00001ACA" w:rsidP="00565818">
            <w:pPr>
              <w:overflowPunct/>
              <w:autoSpaceDE/>
              <w:autoSpaceDN/>
              <w:adjustRightInd/>
              <w:textAlignment w:val="auto"/>
            </w:pPr>
            <w:r>
              <w:t xml:space="preserve">ATTN: </w:t>
            </w:r>
            <w:r w:rsidR="002E7E29">
              <w:t>Teresa Terry</w:t>
            </w:r>
          </w:p>
          <w:p w14:paraId="06DEE02A" w14:textId="77777777" w:rsidR="00C4745E" w:rsidRDefault="00C4745E" w:rsidP="00565818">
            <w:pPr>
              <w:overflowPunct/>
              <w:autoSpaceDE/>
              <w:autoSpaceDN/>
              <w:adjustRightInd/>
              <w:textAlignment w:val="auto"/>
            </w:pPr>
            <w:r w:rsidRPr="00C4745E">
              <w:t>2401 N. Lincoln Blvd., Ste. 116</w:t>
            </w:r>
          </w:p>
          <w:p w14:paraId="2F4A5D3D" w14:textId="77777777" w:rsidR="00001ACA" w:rsidRPr="00D23BF2" w:rsidRDefault="00001ACA" w:rsidP="00565818">
            <w:pPr>
              <w:overflowPunct/>
              <w:autoSpaceDE/>
              <w:autoSpaceDN/>
              <w:adjustRightInd/>
              <w:textAlignment w:val="auto"/>
              <w:rPr>
                <w:rFonts w:ascii="Times New Roman" w:hAnsi="Times New Roman" w:cs="Times New Roman"/>
                <w:sz w:val="24"/>
                <w:szCs w:val="24"/>
              </w:rPr>
            </w:pPr>
            <w:r>
              <w:t>Oklahoma City, OK 73105</w:t>
            </w:r>
          </w:p>
        </w:tc>
        <w:tc>
          <w:tcPr>
            <w:tcW w:w="5530" w:type="dxa"/>
            <w:gridSpan w:val="5"/>
            <w:tcBorders>
              <w:bottom w:val="single" w:sz="4" w:space="0" w:color="auto"/>
            </w:tcBorders>
            <w:vAlign w:val="bottom"/>
          </w:tcPr>
          <w:p w14:paraId="52E7A68E" w14:textId="47947685" w:rsidR="00001ACA" w:rsidRDefault="002E7E29" w:rsidP="00680721">
            <w:pPr>
              <w:spacing w:beforeLines="50" w:before="120"/>
            </w:pPr>
            <w:r>
              <w:t>Teresa Terry</w:t>
            </w:r>
          </w:p>
        </w:tc>
        <w:tc>
          <w:tcPr>
            <w:tcW w:w="352" w:type="dxa"/>
            <w:vAlign w:val="bottom"/>
          </w:tcPr>
          <w:p w14:paraId="1BED74AC" w14:textId="77777777" w:rsidR="00001ACA" w:rsidRDefault="00001ACA" w:rsidP="002F787C"/>
        </w:tc>
      </w:tr>
      <w:tr w:rsidR="00001ACA" w14:paraId="3955BE21" w14:textId="77777777" w:rsidTr="00680721">
        <w:trPr>
          <w:gridAfter w:val="1"/>
          <w:wAfter w:w="7" w:type="dxa"/>
          <w:trHeight w:val="98"/>
        </w:trPr>
        <w:tc>
          <w:tcPr>
            <w:tcW w:w="4789" w:type="dxa"/>
            <w:gridSpan w:val="2"/>
            <w:vMerge/>
          </w:tcPr>
          <w:p w14:paraId="791876CD" w14:textId="77777777" w:rsidR="00001ACA" w:rsidRPr="00D16F3B" w:rsidRDefault="00001ACA" w:rsidP="00680721">
            <w:pPr>
              <w:ind w:right="252"/>
            </w:pPr>
          </w:p>
        </w:tc>
        <w:tc>
          <w:tcPr>
            <w:tcW w:w="5530" w:type="dxa"/>
            <w:gridSpan w:val="5"/>
            <w:tcBorders>
              <w:top w:val="single" w:sz="4" w:space="0" w:color="auto"/>
            </w:tcBorders>
          </w:tcPr>
          <w:p w14:paraId="3A927F00" w14:textId="77777777" w:rsidR="00001ACA" w:rsidRDefault="00001ACA" w:rsidP="002F787C">
            <w:r w:rsidRPr="00D16F3B">
              <w:t>Contracting Officer</w:t>
            </w:r>
          </w:p>
        </w:tc>
        <w:tc>
          <w:tcPr>
            <w:tcW w:w="352" w:type="dxa"/>
          </w:tcPr>
          <w:p w14:paraId="211EE577" w14:textId="77777777" w:rsidR="00001ACA" w:rsidRDefault="00001ACA" w:rsidP="002F787C"/>
        </w:tc>
      </w:tr>
      <w:tr w:rsidR="00001ACA" w14:paraId="7D3A613C" w14:textId="77777777" w:rsidTr="00680721">
        <w:trPr>
          <w:gridAfter w:val="1"/>
          <w:wAfter w:w="7" w:type="dxa"/>
          <w:trHeight w:val="73"/>
        </w:trPr>
        <w:tc>
          <w:tcPr>
            <w:tcW w:w="4789" w:type="dxa"/>
            <w:gridSpan w:val="2"/>
            <w:vMerge/>
          </w:tcPr>
          <w:p w14:paraId="296BBECC" w14:textId="77777777" w:rsidR="00001ACA" w:rsidRPr="00D16F3B" w:rsidRDefault="00001ACA" w:rsidP="00680721">
            <w:pPr>
              <w:ind w:right="252"/>
            </w:pPr>
          </w:p>
        </w:tc>
        <w:tc>
          <w:tcPr>
            <w:tcW w:w="5530" w:type="dxa"/>
            <w:gridSpan w:val="5"/>
            <w:tcBorders>
              <w:bottom w:val="single" w:sz="4" w:space="0" w:color="auto"/>
            </w:tcBorders>
          </w:tcPr>
          <w:p w14:paraId="2583648A" w14:textId="610940D8" w:rsidR="00001ACA" w:rsidRDefault="00001ACA" w:rsidP="00001ACA">
            <w:pPr>
              <w:spacing w:beforeLines="50" w:before="120"/>
            </w:pPr>
            <w:r>
              <w:t xml:space="preserve">(405) </w:t>
            </w:r>
            <w:r w:rsidR="002E7E29">
              <w:t>521-</w:t>
            </w:r>
            <w:r w:rsidR="007D5EBA">
              <w:t>6679</w:t>
            </w:r>
          </w:p>
        </w:tc>
        <w:tc>
          <w:tcPr>
            <w:tcW w:w="352" w:type="dxa"/>
          </w:tcPr>
          <w:p w14:paraId="3CB4C019" w14:textId="77777777" w:rsidR="00001ACA" w:rsidRDefault="00001ACA" w:rsidP="00680721">
            <w:pPr>
              <w:spacing w:beforeLines="50" w:before="120"/>
            </w:pPr>
          </w:p>
        </w:tc>
      </w:tr>
      <w:tr w:rsidR="00001ACA" w14:paraId="5841A738" w14:textId="77777777" w:rsidTr="00680721">
        <w:trPr>
          <w:gridAfter w:val="1"/>
          <w:wAfter w:w="7" w:type="dxa"/>
          <w:trHeight w:val="63"/>
        </w:trPr>
        <w:tc>
          <w:tcPr>
            <w:tcW w:w="4789" w:type="dxa"/>
            <w:gridSpan w:val="2"/>
            <w:vMerge/>
          </w:tcPr>
          <w:p w14:paraId="43B1390D" w14:textId="77777777" w:rsidR="00001ACA" w:rsidRPr="00D16F3B" w:rsidRDefault="00001ACA" w:rsidP="00680721">
            <w:pPr>
              <w:ind w:right="252"/>
            </w:pPr>
          </w:p>
        </w:tc>
        <w:tc>
          <w:tcPr>
            <w:tcW w:w="5530" w:type="dxa"/>
            <w:gridSpan w:val="5"/>
            <w:tcBorders>
              <w:top w:val="single" w:sz="4" w:space="0" w:color="auto"/>
            </w:tcBorders>
          </w:tcPr>
          <w:p w14:paraId="00E6841D" w14:textId="77777777" w:rsidR="00001ACA" w:rsidRDefault="00001ACA" w:rsidP="002F787C">
            <w:proofErr w:type="gramStart"/>
            <w:r w:rsidRPr="00D16F3B">
              <w:t xml:space="preserve">Phone </w:t>
            </w:r>
            <w:r>
              <w:t xml:space="preserve"> </w:t>
            </w:r>
            <w:r w:rsidRPr="00D16F3B">
              <w:t>Number</w:t>
            </w:r>
            <w:proofErr w:type="gramEnd"/>
          </w:p>
        </w:tc>
        <w:tc>
          <w:tcPr>
            <w:tcW w:w="352" w:type="dxa"/>
          </w:tcPr>
          <w:p w14:paraId="2666FE97" w14:textId="77777777" w:rsidR="00001ACA" w:rsidRDefault="00001ACA" w:rsidP="002F787C"/>
        </w:tc>
      </w:tr>
      <w:tr w:rsidR="00001ACA" w14:paraId="774B16D0" w14:textId="77777777" w:rsidTr="00680721">
        <w:trPr>
          <w:gridAfter w:val="1"/>
          <w:wAfter w:w="7" w:type="dxa"/>
          <w:trHeight w:val="180"/>
        </w:trPr>
        <w:tc>
          <w:tcPr>
            <w:tcW w:w="4789" w:type="dxa"/>
            <w:gridSpan w:val="2"/>
            <w:vMerge/>
          </w:tcPr>
          <w:p w14:paraId="69B8F5CE" w14:textId="77777777" w:rsidR="00001ACA" w:rsidRPr="00D16F3B" w:rsidRDefault="00001ACA" w:rsidP="00680721">
            <w:pPr>
              <w:ind w:right="252"/>
            </w:pPr>
          </w:p>
        </w:tc>
        <w:tc>
          <w:tcPr>
            <w:tcW w:w="5530" w:type="dxa"/>
            <w:gridSpan w:val="5"/>
            <w:tcBorders>
              <w:bottom w:val="single" w:sz="4" w:space="0" w:color="auto"/>
            </w:tcBorders>
            <w:vAlign w:val="bottom"/>
          </w:tcPr>
          <w:p w14:paraId="77BADBEA" w14:textId="72F90D97" w:rsidR="00001ACA" w:rsidRDefault="002E7E29" w:rsidP="00680721">
            <w:pPr>
              <w:spacing w:beforeLines="50" w:before="120"/>
            </w:pPr>
            <w:r>
              <w:t>Teresa.terry</w:t>
            </w:r>
            <w:r w:rsidR="00001ACA">
              <w:t>@omes.ok.gov</w:t>
            </w:r>
          </w:p>
        </w:tc>
        <w:tc>
          <w:tcPr>
            <w:tcW w:w="352" w:type="dxa"/>
          </w:tcPr>
          <w:p w14:paraId="5693986B" w14:textId="77777777" w:rsidR="00001ACA" w:rsidRPr="00D16FC3" w:rsidRDefault="00001ACA" w:rsidP="002F787C"/>
        </w:tc>
      </w:tr>
      <w:tr w:rsidR="00001ACA" w14:paraId="02056BE2" w14:textId="77777777" w:rsidTr="00680721">
        <w:trPr>
          <w:gridAfter w:val="1"/>
          <w:wAfter w:w="7" w:type="dxa"/>
          <w:trHeight w:val="73"/>
        </w:trPr>
        <w:tc>
          <w:tcPr>
            <w:tcW w:w="4789" w:type="dxa"/>
            <w:gridSpan w:val="2"/>
            <w:vMerge/>
          </w:tcPr>
          <w:p w14:paraId="16B71084" w14:textId="77777777" w:rsidR="00001ACA" w:rsidRPr="00D16F3B" w:rsidRDefault="00001ACA" w:rsidP="00680721">
            <w:pPr>
              <w:ind w:right="252"/>
            </w:pPr>
          </w:p>
        </w:tc>
        <w:tc>
          <w:tcPr>
            <w:tcW w:w="5530" w:type="dxa"/>
            <w:gridSpan w:val="5"/>
            <w:tcBorders>
              <w:top w:val="single" w:sz="4" w:space="0" w:color="auto"/>
            </w:tcBorders>
          </w:tcPr>
          <w:p w14:paraId="0801619D" w14:textId="77777777" w:rsidR="00001ACA" w:rsidRDefault="00001ACA" w:rsidP="002F787C">
            <w:proofErr w:type="gramStart"/>
            <w:r w:rsidRPr="00D16FC3">
              <w:t>E-Mail  Address</w:t>
            </w:r>
            <w:proofErr w:type="gramEnd"/>
          </w:p>
        </w:tc>
        <w:tc>
          <w:tcPr>
            <w:tcW w:w="352" w:type="dxa"/>
          </w:tcPr>
          <w:p w14:paraId="380A665A" w14:textId="77777777" w:rsidR="00001ACA" w:rsidRPr="00D16FC3" w:rsidRDefault="00001ACA" w:rsidP="002F787C"/>
        </w:tc>
      </w:tr>
      <w:tr w:rsidR="00001ACA" w14:paraId="4D752ABA" w14:textId="77777777" w:rsidTr="00680721">
        <w:trPr>
          <w:gridAfter w:val="1"/>
          <w:wAfter w:w="7" w:type="dxa"/>
        </w:trPr>
        <w:tc>
          <w:tcPr>
            <w:tcW w:w="10671" w:type="dxa"/>
            <w:gridSpan w:val="8"/>
          </w:tcPr>
          <w:p w14:paraId="250860C5" w14:textId="77777777" w:rsidR="00001ACA" w:rsidRDefault="00001ACA" w:rsidP="00680721">
            <w:pPr>
              <w:spacing w:beforeLines="50" w:before="120"/>
            </w:pPr>
            <w:r w:rsidRPr="00680721">
              <w:rPr>
                <w:b/>
                <w:bCs/>
              </w:rPr>
              <w:t>Description of Amendment:</w:t>
            </w:r>
          </w:p>
        </w:tc>
      </w:tr>
      <w:tr w:rsidR="00001ACA" w14:paraId="2CD36C01" w14:textId="77777777" w:rsidTr="00680721">
        <w:trPr>
          <w:gridAfter w:val="1"/>
          <w:wAfter w:w="7" w:type="dxa"/>
        </w:trPr>
        <w:tc>
          <w:tcPr>
            <w:tcW w:w="10671" w:type="dxa"/>
            <w:gridSpan w:val="8"/>
          </w:tcPr>
          <w:p w14:paraId="22F50527" w14:textId="77777777" w:rsidR="00001ACA" w:rsidRDefault="00001ACA" w:rsidP="00680721">
            <w:pPr>
              <w:spacing w:beforeLines="50" w:before="120"/>
            </w:pPr>
            <w:r>
              <w:t xml:space="preserve">a. </w:t>
            </w:r>
            <w:r w:rsidRPr="00D16F3B">
              <w:t>This is to incorporate the following:</w:t>
            </w:r>
          </w:p>
        </w:tc>
      </w:tr>
      <w:tr w:rsidR="00001ACA" w14:paraId="0F3B775F" w14:textId="77777777" w:rsidTr="00417AF9">
        <w:trPr>
          <w:trHeight w:val="2600"/>
        </w:trPr>
        <w:tc>
          <w:tcPr>
            <w:tcW w:w="10678" w:type="dxa"/>
            <w:gridSpan w:val="9"/>
            <w:tcBorders>
              <w:top w:val="single" w:sz="4" w:space="0" w:color="auto"/>
              <w:left w:val="single" w:sz="4" w:space="0" w:color="auto"/>
              <w:bottom w:val="single" w:sz="4" w:space="0" w:color="auto"/>
              <w:right w:val="single" w:sz="4" w:space="0" w:color="auto"/>
            </w:tcBorders>
          </w:tcPr>
          <w:p w14:paraId="45E33D1A" w14:textId="7E425043" w:rsidR="00001ACA" w:rsidRDefault="001608C3" w:rsidP="00876736">
            <w:pPr>
              <w:spacing w:beforeLines="50" w:before="120"/>
            </w:pPr>
            <w:r>
              <w:t>On behalf of the State of Oklahoma, the Office of Management and Enterprise Services (OMES) gives notice of the following que</w:t>
            </w:r>
            <w:r w:rsidR="003579D8">
              <w:t xml:space="preserve">stions concerning this solicitation, received during the QA period, which closed on </w:t>
            </w:r>
            <w:r w:rsidR="007D163F">
              <w:t>September 9, 2022</w:t>
            </w:r>
            <w:r>
              <w:t>. All questions and procurement/agency responses are detailed below:</w:t>
            </w:r>
          </w:p>
          <w:p w14:paraId="39ABE703" w14:textId="77777777" w:rsidR="001608C3" w:rsidRDefault="001608C3" w:rsidP="00876736">
            <w:pPr>
              <w:spacing w:beforeLines="50" w:before="120"/>
            </w:pPr>
          </w:p>
          <w:p w14:paraId="63D84FEE" w14:textId="77777777" w:rsidR="007D163F" w:rsidRPr="00D3488C" w:rsidRDefault="007D163F" w:rsidP="007D163F">
            <w:pPr>
              <w:spacing w:before="120" w:after="120"/>
              <w:jc w:val="both"/>
              <w:rPr>
                <w:b/>
                <w:bCs/>
                <w:u w:val="single"/>
              </w:rPr>
            </w:pPr>
            <w:r w:rsidRPr="00D3488C">
              <w:rPr>
                <w:b/>
                <w:bCs/>
                <w:u w:val="single"/>
              </w:rPr>
              <w:t>General</w:t>
            </w:r>
          </w:p>
          <w:p w14:paraId="7C7F4B87"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The RFP notes a completion date of December 31, 2022. Is there any specific milestone or objective that is driving the completion date?  </w:t>
            </w:r>
            <w:hyperlink r:id="rId9" w:history="1">
              <w:r w:rsidRPr="00D3488C">
                <w:rPr>
                  <w:rStyle w:val="Hyperlink"/>
                  <w:rFonts w:ascii="Arial" w:hAnsi="Arial" w:cs="Arial"/>
                </w:rPr>
                <w:t>HB 3422</w:t>
              </w:r>
            </w:hyperlink>
            <w:r w:rsidRPr="00D3488C">
              <w:rPr>
                <w:rFonts w:ascii="Arial" w:hAnsi="Arial" w:cs="Arial"/>
              </w:rPr>
              <w:t xml:space="preserve"> </w:t>
            </w:r>
            <w:r w:rsidRPr="00D3488C">
              <w:rPr>
                <w:rFonts w:ascii="Arial" w:hAnsi="Arial" w:cs="Arial"/>
                <w:color w:val="FF0000"/>
              </w:rPr>
              <w:t xml:space="preserve">was passed in 2022, giving a specific deadline of having the compensation study and HR assessment report completed and submitted to the Legislature and Governor by Dec. 31, 2022. However, we have spoken with the Legislature about this timeline and have confirmed that an extension of up to March 31, </w:t>
            </w:r>
            <w:proofErr w:type="gramStart"/>
            <w:r w:rsidRPr="00D3488C">
              <w:rPr>
                <w:rFonts w:ascii="Arial" w:hAnsi="Arial" w:cs="Arial"/>
                <w:color w:val="FF0000"/>
              </w:rPr>
              <w:t>2023</w:t>
            </w:r>
            <w:proofErr w:type="gramEnd"/>
            <w:r w:rsidRPr="00D3488C">
              <w:rPr>
                <w:rFonts w:ascii="Arial" w:hAnsi="Arial" w:cs="Arial"/>
                <w:color w:val="FF0000"/>
              </w:rPr>
              <w:t xml:space="preserve"> can be granted if needed. We would like vendors to give responses based on the Dec. 31 timeline and provide additional information/quotes if a March 31 timeline is needed.</w:t>
            </w:r>
          </w:p>
          <w:p w14:paraId="3A8173BA" w14:textId="77777777" w:rsidR="007D163F" w:rsidRPr="00D3488C" w:rsidRDefault="007D163F" w:rsidP="007D163F">
            <w:pPr>
              <w:pStyle w:val="ListParagraph"/>
              <w:numPr>
                <w:ilvl w:val="0"/>
                <w:numId w:val="5"/>
              </w:numPr>
              <w:ind w:left="450"/>
              <w:rPr>
                <w:rFonts w:ascii="Arial" w:hAnsi="Arial" w:cs="Arial"/>
              </w:rPr>
            </w:pPr>
            <w:r w:rsidRPr="00D3488C">
              <w:rPr>
                <w:rFonts w:ascii="Arial" w:hAnsi="Arial" w:cs="Arial"/>
              </w:rPr>
              <w:t xml:space="preserve">Timeframe for scope of services requested is typically 6 or more months. Is there any flexibility in changing the completion date to be more in line with this timeframe? </w:t>
            </w:r>
            <w:r w:rsidRPr="00D3488C">
              <w:rPr>
                <w:rFonts w:ascii="Arial" w:hAnsi="Arial" w:cs="Arial"/>
                <w:color w:val="FF0000"/>
              </w:rPr>
              <w:t>Yes. See above answer.</w:t>
            </w:r>
          </w:p>
          <w:p w14:paraId="13417FD0" w14:textId="77777777" w:rsidR="007D163F" w:rsidRPr="00D3488C" w:rsidRDefault="007D163F" w:rsidP="007D163F">
            <w:pPr>
              <w:spacing w:before="120" w:after="120"/>
              <w:jc w:val="both"/>
              <w:rPr>
                <w:rFonts w:eastAsia="Arial Narrow"/>
              </w:rPr>
            </w:pPr>
            <w:r w:rsidRPr="00D3488C">
              <w:rPr>
                <w:b/>
                <w:bCs/>
                <w:u w:val="single"/>
              </w:rPr>
              <w:t>Compensation Study</w:t>
            </w:r>
          </w:p>
          <w:p w14:paraId="52D10EDA"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Please confirm that the 500 job levels to be benchmarked have job descriptions, minimum qualifications/education requirements, and are a part of the 1,100 job levels already defined. </w:t>
            </w:r>
            <w:r w:rsidRPr="00D3488C">
              <w:rPr>
                <w:rFonts w:ascii="Arial" w:hAnsi="Arial" w:cs="Arial"/>
                <w:color w:val="FF0000"/>
              </w:rPr>
              <w:t>YES</w:t>
            </w:r>
          </w:p>
          <w:p w14:paraId="39339531" w14:textId="77777777" w:rsidR="007D163F" w:rsidRPr="00D3488C" w:rsidRDefault="007D163F" w:rsidP="007D163F">
            <w:pPr>
              <w:pStyle w:val="ListParagraph"/>
              <w:numPr>
                <w:ilvl w:val="0"/>
                <w:numId w:val="5"/>
              </w:numPr>
              <w:ind w:left="450"/>
              <w:rPr>
                <w:rFonts w:ascii="Arial" w:hAnsi="Arial" w:cs="Arial"/>
              </w:rPr>
            </w:pPr>
            <w:r w:rsidRPr="00D3488C">
              <w:rPr>
                <w:rFonts w:ascii="Arial" w:hAnsi="Arial" w:cs="Arial"/>
              </w:rPr>
              <w:lastRenderedPageBreak/>
              <w:t>How many agencies need assistance moving their employees into one of the jobs that are part of the existing HCM job catalog?</w:t>
            </w:r>
            <w:r w:rsidRPr="00D3488C">
              <w:rPr>
                <w:rFonts w:ascii="Arial" w:hAnsi="Arial" w:cs="Arial"/>
                <w:color w:val="FF0000"/>
              </w:rPr>
              <w:t>120</w:t>
            </w:r>
            <w:r w:rsidRPr="00D3488C">
              <w:rPr>
                <w:rFonts w:ascii="Arial" w:hAnsi="Arial" w:cs="Arial"/>
              </w:rPr>
              <w:t xml:space="preserve"> How similar are jobs and pay structures across the agencies? </w:t>
            </w:r>
            <w:r w:rsidRPr="00D3488C">
              <w:rPr>
                <w:rFonts w:ascii="Arial" w:hAnsi="Arial" w:cs="Arial"/>
                <w:color w:val="FF0000"/>
              </w:rPr>
              <w:t>Many agencies have differing jobs and pay structures.</w:t>
            </w:r>
          </w:p>
          <w:p w14:paraId="0AEF4408"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Approximately how many jobs do you anticipate needing to create job descriptions for? </w:t>
            </w:r>
            <w:r w:rsidRPr="00D3488C">
              <w:rPr>
                <w:rFonts w:ascii="Arial" w:hAnsi="Arial" w:cs="Arial"/>
                <w:color w:val="FF0000"/>
              </w:rPr>
              <w:t>100-200</w:t>
            </w:r>
            <w:r w:rsidRPr="00D3488C">
              <w:rPr>
                <w:rFonts w:ascii="Arial" w:hAnsi="Arial" w:cs="Arial"/>
              </w:rPr>
              <w:t xml:space="preserve"> Are </w:t>
            </w:r>
            <w:proofErr w:type="gramStart"/>
            <w:r w:rsidRPr="00D3488C">
              <w:rPr>
                <w:rFonts w:ascii="Arial" w:hAnsi="Arial" w:cs="Arial"/>
              </w:rPr>
              <w:t>there</w:t>
            </w:r>
            <w:proofErr w:type="gramEnd"/>
            <w:r w:rsidRPr="00D3488C">
              <w:rPr>
                <w:rFonts w:ascii="Arial" w:hAnsi="Arial" w:cs="Arial"/>
              </w:rPr>
              <w:t xml:space="preserve"> certain functions or job families where no descriptions exist today?</w:t>
            </w:r>
            <w:r w:rsidRPr="00D3488C">
              <w:rPr>
                <w:rFonts w:ascii="Arial" w:hAnsi="Arial" w:cs="Arial"/>
                <w:color w:val="FF0000"/>
              </w:rPr>
              <w:t xml:space="preserve"> YES</w:t>
            </w:r>
          </w:p>
          <w:p w14:paraId="1811A879"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Do you anticipate creation of additional job families or revision of the current structure as part of the consolidation process? </w:t>
            </w:r>
            <w:r w:rsidRPr="00D3488C">
              <w:rPr>
                <w:rFonts w:ascii="Arial" w:hAnsi="Arial" w:cs="Arial"/>
                <w:color w:val="FF0000"/>
              </w:rPr>
              <w:t>YES</w:t>
            </w:r>
          </w:p>
          <w:p w14:paraId="7878DAF5" w14:textId="77777777" w:rsidR="007D163F" w:rsidRPr="00D3488C" w:rsidRDefault="007D163F" w:rsidP="007D163F">
            <w:pPr>
              <w:spacing w:before="120" w:after="120"/>
              <w:jc w:val="both"/>
              <w:rPr>
                <w:b/>
                <w:u w:val="single"/>
              </w:rPr>
            </w:pPr>
            <w:r w:rsidRPr="00D3488C">
              <w:rPr>
                <w:b/>
                <w:u w:val="single"/>
              </w:rPr>
              <w:t>HR Assessment</w:t>
            </w:r>
          </w:p>
          <w:p w14:paraId="4F74E143" w14:textId="77777777" w:rsidR="007D163F" w:rsidRPr="00D3488C" w:rsidRDefault="007D163F" w:rsidP="007D163F">
            <w:pPr>
              <w:ind w:left="360"/>
              <w:rPr>
                <w:color w:val="FF0000"/>
              </w:rPr>
            </w:pPr>
            <w:r w:rsidRPr="00D3488C">
              <w:t xml:space="preserve">What is the current breakout of the HR functions within the State of Oklahoma Executive branch? </w:t>
            </w:r>
            <w:r w:rsidRPr="00D3488C">
              <w:rPr>
                <w:color w:val="FF0000"/>
              </w:rPr>
              <w:t>HR is decentralized with OMES providing systems, structure, programs, and consultation.</w:t>
            </w:r>
          </w:p>
          <w:p w14:paraId="51F2B5B5"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Does the scope of the HR assessment include people, process, systems, and data? Are there any other aspects of the assessment? If so, what are they?</w:t>
            </w:r>
          </w:p>
          <w:p w14:paraId="6731CFF2"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Is the intent of the consolidation effort to create one centralized HR function for OMES?</w:t>
            </w:r>
          </w:p>
          <w:p w14:paraId="7D036608" w14:textId="77777777" w:rsidR="007D163F" w:rsidRPr="00D3488C" w:rsidRDefault="007D163F" w:rsidP="007D163F">
            <w:pPr>
              <w:ind w:left="360"/>
              <w:rPr>
                <w:color w:val="FF0000"/>
              </w:rPr>
            </w:pPr>
            <w:r w:rsidRPr="00D3488C">
              <w:t xml:space="preserve">How many agencies exist with OMES today and how are the HR functions separated? </w:t>
            </w:r>
            <w:r w:rsidRPr="00D3488C">
              <w:rPr>
                <w:color w:val="FF0000"/>
              </w:rPr>
              <w:t>120 different agencies; HR is decentralized with OMES providing systems, structure, programs, and consultation.</w:t>
            </w:r>
          </w:p>
          <w:p w14:paraId="066E290F"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proofErr w:type="gramStart"/>
            <w:r w:rsidRPr="00D3488C">
              <w:rPr>
                <w:rFonts w:ascii="Arial" w:hAnsi="Arial" w:cs="Arial"/>
              </w:rPr>
              <w:t>Are</w:t>
            </w:r>
            <w:proofErr w:type="gramEnd"/>
            <w:r w:rsidRPr="00D3488C">
              <w:rPr>
                <w:rFonts w:ascii="Arial" w:hAnsi="Arial" w:cs="Arial"/>
              </w:rPr>
              <w:t xml:space="preserve"> there duplication of teams within the separate HR functions today? (For example, multiple recruiting teams to support each agency) </w:t>
            </w:r>
            <w:r w:rsidRPr="00D3488C">
              <w:rPr>
                <w:rFonts w:ascii="Arial" w:hAnsi="Arial" w:cs="Arial"/>
                <w:color w:val="FF0000"/>
              </w:rPr>
              <w:t>Yes</w:t>
            </w:r>
          </w:p>
          <w:p w14:paraId="4B29EA82"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How many HR employees does OMES have today? </w:t>
            </w:r>
            <w:r w:rsidRPr="00D3488C">
              <w:rPr>
                <w:rFonts w:ascii="Arial" w:hAnsi="Arial" w:cs="Arial"/>
                <w:color w:val="FF0000"/>
              </w:rPr>
              <w:t xml:space="preserve">OMES has approximately 60 employees providing statewide HR support to agencies. </w:t>
            </w:r>
            <w:bookmarkStart w:id="5" w:name="_Hlk113976756"/>
            <w:r w:rsidRPr="00D3488C">
              <w:rPr>
                <w:rFonts w:ascii="Arial" w:hAnsi="Arial" w:cs="Arial"/>
                <w:color w:val="FF0000"/>
              </w:rPr>
              <w:t xml:space="preserve">Statewide there are approximately 350 HR positions. </w:t>
            </w:r>
            <w:bookmarkEnd w:id="5"/>
            <w:r w:rsidRPr="00D3488C">
              <w:rPr>
                <w:rFonts w:ascii="Arial" w:hAnsi="Arial" w:cs="Arial"/>
              </w:rPr>
              <w:t xml:space="preserve">What is the </w:t>
            </w:r>
            <w:proofErr w:type="gramStart"/>
            <w:r w:rsidRPr="00D3488C">
              <w:rPr>
                <w:rFonts w:ascii="Arial" w:hAnsi="Arial" w:cs="Arial"/>
              </w:rPr>
              <w:t>break out</w:t>
            </w:r>
            <w:proofErr w:type="gramEnd"/>
            <w:r w:rsidRPr="00D3488C">
              <w:rPr>
                <w:rFonts w:ascii="Arial" w:hAnsi="Arial" w:cs="Arial"/>
              </w:rPr>
              <w:t xml:space="preserve"> by employee type? </w:t>
            </w:r>
            <w:r w:rsidRPr="00D3488C">
              <w:rPr>
                <w:rFonts w:ascii="Arial" w:hAnsi="Arial" w:cs="Arial"/>
                <w:color w:val="FF0000"/>
              </w:rPr>
              <w:t>Unknown</w:t>
            </w:r>
          </w:p>
          <w:p w14:paraId="221650B3"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Are all employees based in Oklahoma? </w:t>
            </w:r>
            <w:proofErr w:type="gramStart"/>
            <w:r w:rsidRPr="00D3488C">
              <w:rPr>
                <w:rFonts w:ascii="Arial" w:hAnsi="Arial" w:cs="Arial"/>
                <w:color w:val="FF0000"/>
              </w:rPr>
              <w:t>YES</w:t>
            </w:r>
            <w:proofErr w:type="gramEnd"/>
            <w:r w:rsidRPr="00D3488C">
              <w:rPr>
                <w:rFonts w:ascii="Arial" w:hAnsi="Arial" w:cs="Arial"/>
              </w:rPr>
              <w:t xml:space="preserve"> Is HR distributed by location? </w:t>
            </w:r>
            <w:r w:rsidRPr="00D3488C">
              <w:rPr>
                <w:rFonts w:ascii="Arial" w:hAnsi="Arial" w:cs="Arial"/>
                <w:color w:val="FF0000"/>
              </w:rPr>
              <w:t xml:space="preserve">Some agencies have HR staff in county or regional offices </w:t>
            </w:r>
            <w:proofErr w:type="gramStart"/>
            <w:r w:rsidRPr="00D3488C">
              <w:rPr>
                <w:rFonts w:ascii="Arial" w:hAnsi="Arial" w:cs="Arial"/>
                <w:color w:val="FF0000"/>
              </w:rPr>
              <w:t>and also</w:t>
            </w:r>
            <w:proofErr w:type="gramEnd"/>
            <w:r w:rsidRPr="00D3488C">
              <w:rPr>
                <w:rFonts w:ascii="Arial" w:hAnsi="Arial" w:cs="Arial"/>
                <w:color w:val="FF0000"/>
              </w:rPr>
              <w:t xml:space="preserve"> have centralized HR staff. Other agencies only have central office HR staff.</w:t>
            </w:r>
          </w:p>
          <w:p w14:paraId="4D22A3D7"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Are there any cost efficiency goals associated with the consolidation? </w:t>
            </w:r>
            <w:r w:rsidRPr="00D3488C">
              <w:rPr>
                <w:rFonts w:ascii="Arial" w:hAnsi="Arial" w:cs="Arial"/>
                <w:color w:val="FF0000"/>
              </w:rPr>
              <w:t>Not currently. We look forward to hearing your ideas.</w:t>
            </w:r>
          </w:p>
          <w:p w14:paraId="44F44D84" w14:textId="77777777" w:rsidR="007D163F" w:rsidRPr="00D3488C" w:rsidRDefault="007D163F" w:rsidP="007D163F">
            <w:pPr>
              <w:pStyle w:val="ListParagraph"/>
              <w:numPr>
                <w:ilvl w:val="0"/>
                <w:numId w:val="5"/>
              </w:numPr>
              <w:spacing w:before="120" w:after="120" w:line="240" w:lineRule="auto"/>
              <w:ind w:left="450"/>
              <w:contextualSpacing w:val="0"/>
              <w:jc w:val="both"/>
              <w:rPr>
                <w:rFonts w:ascii="Arial" w:hAnsi="Arial" w:cs="Arial"/>
              </w:rPr>
            </w:pPr>
            <w:r w:rsidRPr="00D3488C">
              <w:rPr>
                <w:rFonts w:ascii="Arial" w:hAnsi="Arial" w:cs="Arial"/>
              </w:rPr>
              <w:t xml:space="preserve">What is the target date of the consolidation? </w:t>
            </w:r>
            <w:r w:rsidRPr="00D3488C">
              <w:rPr>
                <w:rFonts w:ascii="Arial" w:hAnsi="Arial" w:cs="Arial"/>
                <w:color w:val="FF0000"/>
              </w:rPr>
              <w:t>Currently, there is not a timeline for this.</w:t>
            </w:r>
          </w:p>
          <w:p w14:paraId="6B4E95B2" w14:textId="77777777" w:rsidR="007D163F" w:rsidRPr="00D3488C" w:rsidRDefault="007D163F" w:rsidP="007D163F"/>
          <w:p w14:paraId="40D1B836" w14:textId="77777777" w:rsidR="007D163F" w:rsidRPr="00D3488C" w:rsidRDefault="007D163F" w:rsidP="007D163F">
            <w:r w:rsidRPr="00D3488C">
              <w:t>Our questions relate to the document Attachment A and are listed below. We greatly appreciate your time and consideration.</w:t>
            </w:r>
          </w:p>
          <w:p w14:paraId="4894D4D8" w14:textId="77777777" w:rsidR="007D163F" w:rsidRPr="00D3488C" w:rsidRDefault="007D163F" w:rsidP="007D163F"/>
          <w:p w14:paraId="10B64B85" w14:textId="77777777" w:rsidR="007D163F" w:rsidRPr="00D3488C" w:rsidRDefault="007D163F" w:rsidP="007D163F">
            <w:pPr>
              <w:numPr>
                <w:ilvl w:val="0"/>
                <w:numId w:val="6"/>
              </w:numPr>
              <w:overflowPunct/>
              <w:autoSpaceDE/>
              <w:autoSpaceDN/>
              <w:adjustRightInd/>
              <w:textAlignment w:val="auto"/>
            </w:pPr>
            <w:r w:rsidRPr="00D3488C">
              <w:t xml:space="preserve">For the market-based pay analysis (2.a.), is the intent to include both public and private sector pay comparisons for similar jobs? </w:t>
            </w:r>
            <w:r w:rsidRPr="00D3488C">
              <w:rPr>
                <w:color w:val="FF0000"/>
              </w:rPr>
              <w:t>YES</w:t>
            </w:r>
          </w:p>
          <w:p w14:paraId="3C7BFA1E" w14:textId="77777777" w:rsidR="007D163F" w:rsidRPr="00D3488C" w:rsidRDefault="007D163F" w:rsidP="007D163F">
            <w:pPr>
              <w:numPr>
                <w:ilvl w:val="0"/>
                <w:numId w:val="6"/>
              </w:numPr>
              <w:overflowPunct/>
              <w:autoSpaceDE/>
              <w:autoSpaceDN/>
              <w:adjustRightInd/>
              <w:textAlignment w:val="auto"/>
            </w:pPr>
            <w:r w:rsidRPr="00D3488C">
              <w:t>For consolidated job catalog (2.b.) does “moving employees” mean one-time mapping employees to jobs per the existing catalogue? </w:t>
            </w:r>
            <w:r w:rsidRPr="00D3488C">
              <w:rPr>
                <w:color w:val="FF0000"/>
              </w:rPr>
              <w:t>YES</w:t>
            </w:r>
          </w:p>
          <w:p w14:paraId="7B3731B4" w14:textId="77777777" w:rsidR="007D163F" w:rsidRPr="00D3488C" w:rsidRDefault="007D163F" w:rsidP="007D163F">
            <w:pPr>
              <w:numPr>
                <w:ilvl w:val="0"/>
                <w:numId w:val="6"/>
              </w:numPr>
              <w:overflowPunct/>
              <w:autoSpaceDE/>
              <w:autoSpaceDN/>
              <w:adjustRightInd/>
              <w:textAlignment w:val="auto"/>
            </w:pPr>
            <w:r w:rsidRPr="00D3488C">
              <w:t>Does the exercise also include consolidation/standardization of existing job catalog to align with the market? </w:t>
            </w:r>
            <w:r w:rsidRPr="00D3488C">
              <w:rPr>
                <w:color w:val="FF0000"/>
              </w:rPr>
              <w:t>YES</w:t>
            </w:r>
          </w:p>
          <w:p w14:paraId="0F7ABA4F" w14:textId="77777777" w:rsidR="007D163F" w:rsidRPr="00D3488C" w:rsidRDefault="007D163F" w:rsidP="007D163F">
            <w:pPr>
              <w:numPr>
                <w:ilvl w:val="0"/>
                <w:numId w:val="6"/>
              </w:numPr>
              <w:overflowPunct/>
              <w:autoSpaceDE/>
              <w:autoSpaceDN/>
              <w:adjustRightInd/>
              <w:textAlignment w:val="auto"/>
            </w:pPr>
            <w:proofErr w:type="gramStart"/>
            <w:r w:rsidRPr="00D3488C">
              <w:t>Does</w:t>
            </w:r>
            <w:proofErr w:type="gramEnd"/>
            <w:r w:rsidRPr="00D3488C">
              <w:t xml:space="preserve"> the existing job catalog of 1100 jobs include all departments / functions for the State? </w:t>
            </w:r>
            <w:r w:rsidRPr="00D3488C">
              <w:rPr>
                <w:color w:val="FF0000"/>
              </w:rPr>
              <w:t>YES</w:t>
            </w:r>
          </w:p>
          <w:p w14:paraId="724A1C2C" w14:textId="77777777" w:rsidR="007D163F" w:rsidRPr="00D3488C" w:rsidRDefault="007D163F" w:rsidP="007D163F">
            <w:pPr>
              <w:numPr>
                <w:ilvl w:val="0"/>
                <w:numId w:val="6"/>
              </w:numPr>
              <w:overflowPunct/>
              <w:autoSpaceDE/>
              <w:autoSpaceDN/>
              <w:adjustRightInd/>
              <w:textAlignment w:val="auto"/>
            </w:pPr>
            <w:r w:rsidRPr="00D3488C">
              <w:t>What type of job information (</w:t>
            </w:r>
            <w:proofErr w:type="gramStart"/>
            <w:r w:rsidRPr="00D3488C">
              <w:t>e.g.</w:t>
            </w:r>
            <w:proofErr w:type="gramEnd"/>
            <w:r w:rsidRPr="00D3488C">
              <w:t xml:space="preserve"> job function, skills etc.) is available for the 42% of the employees that are not utilizing the existing job catalog? </w:t>
            </w:r>
            <w:r w:rsidRPr="00D3488C">
              <w:rPr>
                <w:color w:val="FF0000"/>
              </w:rPr>
              <w:t xml:space="preserve">It will vary. Probably 50% have job descriptions. </w:t>
            </w:r>
            <w:r w:rsidRPr="00D3488C">
              <w:t xml:space="preserve">What are the approximate number of job families they are aligned to? </w:t>
            </w:r>
            <w:r w:rsidRPr="00D3488C">
              <w:rPr>
                <w:color w:val="FF0000"/>
              </w:rPr>
              <w:t>Unknown</w:t>
            </w:r>
          </w:p>
          <w:p w14:paraId="2027BC06" w14:textId="77777777" w:rsidR="007D163F" w:rsidRPr="00D3488C" w:rsidRDefault="007D163F" w:rsidP="007D163F">
            <w:pPr>
              <w:numPr>
                <w:ilvl w:val="0"/>
                <w:numId w:val="6"/>
              </w:numPr>
              <w:overflowPunct/>
              <w:autoSpaceDE/>
              <w:autoSpaceDN/>
              <w:adjustRightInd/>
              <w:textAlignment w:val="auto"/>
            </w:pPr>
            <w:r w:rsidRPr="00D3488C">
              <w:t>Is there any other specific detailed information you can share about the existing HCM job catalog (job catalog creation methodology, creation date, refresh frequency, etc.)? </w:t>
            </w:r>
            <w:r w:rsidRPr="00D3488C">
              <w:rPr>
                <w:color w:val="FF0000"/>
              </w:rPr>
              <w:t>Current catalog originated with a study by the Hay Group in approximately 1998 based on work performed. It has been updated as needed on an ongoing basis.  Recent legislation has consolidated the types of employees and we need to include many more positions that were not part of this catalog before.</w:t>
            </w:r>
          </w:p>
          <w:p w14:paraId="2F64E55B" w14:textId="77777777" w:rsidR="007D163F" w:rsidRPr="00D3488C" w:rsidRDefault="007D163F" w:rsidP="007D163F">
            <w:pPr>
              <w:numPr>
                <w:ilvl w:val="0"/>
                <w:numId w:val="6"/>
              </w:numPr>
              <w:overflowPunct/>
              <w:autoSpaceDE/>
              <w:autoSpaceDN/>
              <w:adjustRightInd/>
              <w:textAlignment w:val="auto"/>
            </w:pPr>
            <w:r w:rsidRPr="00D3488C">
              <w:t xml:space="preserve">For the HR consolidation segment (2.c.), what is the size of the HR organization today? </w:t>
            </w:r>
            <w:r w:rsidRPr="00D3488C">
              <w:rPr>
                <w:color w:val="FF0000"/>
              </w:rPr>
              <w:t xml:space="preserve">Statewide there are approximately 400 HR positions.  </w:t>
            </w:r>
            <w:r w:rsidRPr="00D3488C">
              <w:t xml:space="preserve">Can you share the current HR organization structure and reporting lines across the State’s many departments? </w:t>
            </w:r>
            <w:r w:rsidRPr="00D3488C">
              <w:rPr>
                <w:color w:val="FF0000"/>
              </w:rPr>
              <w:t>There are no reporting lines across state agencies. HR functions are decentralized to agencies with OMES providing systems, structure, programs, and consultation.</w:t>
            </w:r>
          </w:p>
          <w:p w14:paraId="4CBFB038" w14:textId="77777777" w:rsidR="007D163F" w:rsidRPr="00D3488C" w:rsidRDefault="007D163F" w:rsidP="007D163F">
            <w:pPr>
              <w:numPr>
                <w:ilvl w:val="0"/>
                <w:numId w:val="6"/>
              </w:numPr>
              <w:overflowPunct/>
              <w:autoSpaceDE/>
              <w:autoSpaceDN/>
              <w:adjustRightInd/>
              <w:textAlignment w:val="auto"/>
            </w:pPr>
            <w:r w:rsidRPr="00D3488C">
              <w:t xml:space="preserve">What is the appetite for access to the organization to gather data – based purely on existing HR data or is the State open to surveys/workshops/interviews etc.? </w:t>
            </w:r>
            <w:r w:rsidRPr="00D3488C">
              <w:rPr>
                <w:color w:val="FF0000"/>
              </w:rPr>
              <w:t>Existing data for the pay study. We have NCASG and PayScale data. We might be open to surveys/workshops/interviews for the job catalog part.</w:t>
            </w:r>
          </w:p>
          <w:p w14:paraId="70D83E37" w14:textId="77777777" w:rsidR="007D163F" w:rsidRPr="00D3488C" w:rsidRDefault="007D163F" w:rsidP="007D163F">
            <w:pPr>
              <w:numPr>
                <w:ilvl w:val="0"/>
                <w:numId w:val="6"/>
              </w:numPr>
              <w:overflowPunct/>
              <w:autoSpaceDE/>
              <w:autoSpaceDN/>
              <w:adjustRightInd/>
              <w:textAlignment w:val="auto"/>
            </w:pPr>
            <w:r w:rsidRPr="00D3488C">
              <w:lastRenderedPageBreak/>
              <w:t xml:space="preserve">What can you share about the strategic factors that will govern consolidation of HR functions? </w:t>
            </w:r>
            <w:r w:rsidRPr="00D3488C">
              <w:rPr>
                <w:color w:val="FF0000"/>
              </w:rPr>
              <w:t>We are looking for recommendations in this area.</w:t>
            </w:r>
          </w:p>
          <w:p w14:paraId="32D7B712" w14:textId="77777777" w:rsidR="007D163F" w:rsidRPr="00D3488C" w:rsidRDefault="007D163F" w:rsidP="007D163F"/>
          <w:p w14:paraId="18970761" w14:textId="77777777" w:rsidR="007D163F" w:rsidRPr="00D3488C" w:rsidRDefault="007D163F" w:rsidP="007D163F"/>
          <w:p w14:paraId="704B2E48" w14:textId="77777777" w:rsidR="001608C3" w:rsidRPr="00E71818" w:rsidRDefault="001608C3" w:rsidP="007D163F">
            <w:pPr>
              <w:pStyle w:val="NoSpacing"/>
            </w:pPr>
          </w:p>
        </w:tc>
      </w:tr>
    </w:tbl>
    <w:p w14:paraId="775F2AAF" w14:textId="77777777" w:rsidR="00876736" w:rsidRPr="00876736" w:rsidRDefault="00876736">
      <w:pPr>
        <w:rPr>
          <w:sz w:val="4"/>
          <w:szCs w:val="4"/>
        </w:rPr>
      </w:pPr>
    </w:p>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29" w:type="dxa"/>
          <w:right w:w="29" w:type="dxa"/>
        </w:tblCellMar>
        <w:tblLook w:val="00A0" w:firstRow="1" w:lastRow="0" w:firstColumn="1" w:lastColumn="0" w:noHBand="0" w:noVBand="0"/>
      </w:tblPr>
      <w:tblGrid>
        <w:gridCol w:w="3925"/>
        <w:gridCol w:w="139"/>
        <w:gridCol w:w="2779"/>
        <w:gridCol w:w="139"/>
        <w:gridCol w:w="3628"/>
      </w:tblGrid>
      <w:tr w:rsidR="00417AF9" w14:paraId="1CF36F1C" w14:textId="77777777" w:rsidTr="00417AF9">
        <w:tc>
          <w:tcPr>
            <w:tcW w:w="10678" w:type="dxa"/>
            <w:gridSpan w:val="5"/>
            <w:tcBorders>
              <w:top w:val="single" w:sz="4" w:space="0" w:color="auto"/>
            </w:tcBorders>
          </w:tcPr>
          <w:p w14:paraId="18F57E1A" w14:textId="77777777" w:rsidR="00417AF9" w:rsidRPr="004D12F1" w:rsidRDefault="00417AF9" w:rsidP="00876736">
            <w:pPr>
              <w:keepNext/>
              <w:spacing w:beforeLines="50" w:before="120"/>
            </w:pPr>
            <w:r w:rsidRPr="004D12F1">
              <w:t>b. All other terms and conditions remain unchanged.</w:t>
            </w:r>
          </w:p>
        </w:tc>
      </w:tr>
      <w:tr w:rsidR="00417AF9" w14:paraId="396B7913" w14:textId="77777777" w:rsidTr="00876736">
        <w:trPr>
          <w:trHeight w:val="530"/>
        </w:trPr>
        <w:tc>
          <w:tcPr>
            <w:tcW w:w="6889" w:type="dxa"/>
            <w:gridSpan w:val="3"/>
            <w:tcBorders>
              <w:bottom w:val="single" w:sz="4" w:space="0" w:color="auto"/>
            </w:tcBorders>
            <w:vAlign w:val="bottom"/>
          </w:tcPr>
          <w:p w14:paraId="41FA3979" w14:textId="77777777" w:rsidR="00417AF9" w:rsidRDefault="00417AF9" w:rsidP="00876736">
            <w:pPr>
              <w:keepNext/>
              <w:spacing w:beforeLines="50" w:before="12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vAlign w:val="bottom"/>
          </w:tcPr>
          <w:p w14:paraId="377BA88E" w14:textId="77777777" w:rsidR="00417AF9" w:rsidRDefault="00417AF9" w:rsidP="00876736">
            <w:pPr>
              <w:keepNext/>
              <w:spacing w:beforeLines="50" w:before="120"/>
            </w:pPr>
          </w:p>
        </w:tc>
        <w:tc>
          <w:tcPr>
            <w:tcW w:w="3649" w:type="dxa"/>
            <w:tcBorders>
              <w:bottom w:val="single" w:sz="4" w:space="0" w:color="auto"/>
            </w:tcBorders>
            <w:vAlign w:val="bottom"/>
          </w:tcPr>
          <w:p w14:paraId="1DFE2202" w14:textId="77777777" w:rsidR="00417AF9" w:rsidRDefault="00417AF9" w:rsidP="00876736">
            <w:pPr>
              <w:keepNext/>
              <w:spacing w:beforeLines="50" w:before="12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17AF9" w14:paraId="1DA15B20" w14:textId="77777777" w:rsidTr="008C1266">
        <w:tc>
          <w:tcPr>
            <w:tcW w:w="6889" w:type="dxa"/>
            <w:gridSpan w:val="3"/>
            <w:tcBorders>
              <w:top w:val="single" w:sz="4" w:space="0" w:color="auto"/>
            </w:tcBorders>
          </w:tcPr>
          <w:p w14:paraId="6B109947" w14:textId="77777777" w:rsidR="00417AF9" w:rsidRDefault="00417AF9" w:rsidP="00876736">
            <w:pPr>
              <w:keepNext/>
            </w:pPr>
            <w:r>
              <w:t>Supplier Company Name (</w:t>
            </w:r>
            <w:r w:rsidRPr="00680721">
              <w:rPr>
                <w:b/>
              </w:rPr>
              <w:t>PRINT</w:t>
            </w:r>
            <w:r>
              <w:t>)</w:t>
            </w:r>
          </w:p>
        </w:tc>
        <w:tc>
          <w:tcPr>
            <w:tcW w:w="140" w:type="dxa"/>
          </w:tcPr>
          <w:p w14:paraId="76D52EA7" w14:textId="77777777" w:rsidR="00417AF9" w:rsidRDefault="00417AF9" w:rsidP="00876736">
            <w:pPr>
              <w:keepNext/>
            </w:pPr>
          </w:p>
        </w:tc>
        <w:tc>
          <w:tcPr>
            <w:tcW w:w="3649" w:type="dxa"/>
            <w:tcBorders>
              <w:top w:val="single" w:sz="4" w:space="0" w:color="auto"/>
            </w:tcBorders>
          </w:tcPr>
          <w:p w14:paraId="6B6BB23A" w14:textId="77777777" w:rsidR="00417AF9" w:rsidRDefault="00417AF9" w:rsidP="00876736">
            <w:pPr>
              <w:keepNext/>
            </w:pPr>
            <w:r>
              <w:t>Date</w:t>
            </w:r>
          </w:p>
        </w:tc>
      </w:tr>
      <w:tr w:rsidR="00417AF9" w14:paraId="305894AE" w14:textId="77777777" w:rsidTr="008C1266">
        <w:tc>
          <w:tcPr>
            <w:tcW w:w="3949" w:type="dxa"/>
            <w:tcBorders>
              <w:bottom w:val="single" w:sz="4" w:space="0" w:color="auto"/>
            </w:tcBorders>
          </w:tcPr>
          <w:p w14:paraId="52319E6F" w14:textId="77777777" w:rsidR="00417AF9" w:rsidRDefault="00417AF9" w:rsidP="00876736">
            <w:pPr>
              <w:keepNext/>
              <w:spacing w:beforeLines="100" w:before="240"/>
            </w:pPr>
            <w:r>
              <w:fldChar w:fldCharType="begin">
                <w:ffData>
                  <w:name w:val=""/>
                  <w:enabled/>
                  <w:calcOnExit w:val="0"/>
                  <w:textInput>
                    <w:format w:val="UPPERCASE"/>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5497F0EC" w14:textId="77777777" w:rsidR="00417AF9" w:rsidRDefault="00417AF9" w:rsidP="00876736">
            <w:pPr>
              <w:keepNext/>
              <w:spacing w:beforeLines="100" w:before="240"/>
            </w:pPr>
          </w:p>
        </w:tc>
        <w:tc>
          <w:tcPr>
            <w:tcW w:w="2800" w:type="dxa"/>
            <w:tcBorders>
              <w:bottom w:val="single" w:sz="4" w:space="0" w:color="auto"/>
            </w:tcBorders>
          </w:tcPr>
          <w:p w14:paraId="64027D73" w14:textId="77777777" w:rsidR="00417AF9" w:rsidRDefault="00417AF9" w:rsidP="00876736">
            <w:pPr>
              <w:keepNext/>
              <w:spacing w:beforeLines="100" w:before="240"/>
            </w:pPr>
            <w:r>
              <w:fldChar w:fldCharType="begin">
                <w:ffData>
                  <w:name w:val="Text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0" w:type="dxa"/>
          </w:tcPr>
          <w:p w14:paraId="4E939E4F" w14:textId="77777777" w:rsidR="00417AF9" w:rsidRDefault="00417AF9" w:rsidP="00876736">
            <w:pPr>
              <w:keepNext/>
              <w:spacing w:beforeLines="100" w:before="240"/>
            </w:pPr>
          </w:p>
        </w:tc>
        <w:tc>
          <w:tcPr>
            <w:tcW w:w="3649" w:type="dxa"/>
            <w:tcBorders>
              <w:bottom w:val="single" w:sz="4" w:space="0" w:color="auto"/>
            </w:tcBorders>
          </w:tcPr>
          <w:p w14:paraId="102D2E5E" w14:textId="77777777" w:rsidR="00417AF9" w:rsidRDefault="00417AF9" w:rsidP="00876736">
            <w:pPr>
              <w:keepNext/>
              <w:spacing w:beforeLines="100" w:before="240"/>
            </w:pPr>
          </w:p>
        </w:tc>
      </w:tr>
      <w:tr w:rsidR="00417AF9" w14:paraId="34106A46" w14:textId="77777777" w:rsidTr="008C1266">
        <w:tc>
          <w:tcPr>
            <w:tcW w:w="3949" w:type="dxa"/>
            <w:tcBorders>
              <w:top w:val="single" w:sz="4" w:space="0" w:color="auto"/>
            </w:tcBorders>
          </w:tcPr>
          <w:p w14:paraId="514CAA75" w14:textId="77777777" w:rsidR="00417AF9" w:rsidRDefault="00417AF9" w:rsidP="00876736">
            <w:pPr>
              <w:keepNext/>
            </w:pPr>
            <w:r>
              <w:t>Authorized Representative Name (</w:t>
            </w:r>
            <w:r w:rsidRPr="00680721">
              <w:rPr>
                <w:b/>
              </w:rPr>
              <w:t>PRINT</w:t>
            </w:r>
            <w:r>
              <w:t>)</w:t>
            </w:r>
          </w:p>
        </w:tc>
        <w:tc>
          <w:tcPr>
            <w:tcW w:w="140" w:type="dxa"/>
          </w:tcPr>
          <w:p w14:paraId="05341CC7" w14:textId="77777777" w:rsidR="00417AF9" w:rsidRDefault="00417AF9" w:rsidP="00876736">
            <w:pPr>
              <w:keepNext/>
            </w:pPr>
          </w:p>
        </w:tc>
        <w:tc>
          <w:tcPr>
            <w:tcW w:w="2800" w:type="dxa"/>
            <w:tcBorders>
              <w:top w:val="single" w:sz="4" w:space="0" w:color="auto"/>
            </w:tcBorders>
          </w:tcPr>
          <w:p w14:paraId="3B40C2B4" w14:textId="77777777" w:rsidR="00417AF9" w:rsidRDefault="00417AF9" w:rsidP="00876736">
            <w:pPr>
              <w:keepNext/>
            </w:pPr>
            <w:r>
              <w:t>Title</w:t>
            </w:r>
          </w:p>
        </w:tc>
        <w:tc>
          <w:tcPr>
            <w:tcW w:w="140" w:type="dxa"/>
          </w:tcPr>
          <w:p w14:paraId="3E7A4703" w14:textId="77777777" w:rsidR="00417AF9" w:rsidRDefault="00417AF9" w:rsidP="00876736">
            <w:pPr>
              <w:keepNext/>
            </w:pPr>
          </w:p>
        </w:tc>
        <w:tc>
          <w:tcPr>
            <w:tcW w:w="3649" w:type="dxa"/>
            <w:tcBorders>
              <w:top w:val="single" w:sz="4" w:space="0" w:color="auto"/>
            </w:tcBorders>
          </w:tcPr>
          <w:p w14:paraId="74030CD6" w14:textId="77777777" w:rsidR="00417AF9" w:rsidRDefault="00417AF9" w:rsidP="00876736">
            <w:pPr>
              <w:keepNext/>
            </w:pPr>
            <w:r>
              <w:t>Authorized Representative Signature</w:t>
            </w:r>
          </w:p>
        </w:tc>
      </w:tr>
    </w:tbl>
    <w:p w14:paraId="74C9D512" w14:textId="77777777" w:rsidR="002E134B" w:rsidRPr="002F787C" w:rsidRDefault="002E134B" w:rsidP="004D12F1">
      <w:pPr>
        <w:rPr>
          <w:sz w:val="2"/>
          <w:szCs w:val="2"/>
        </w:rPr>
      </w:pPr>
    </w:p>
    <w:sectPr w:rsidR="002E134B" w:rsidRPr="002F787C" w:rsidSect="00BB5E39">
      <w:footerReference w:type="default" r:id="rId10"/>
      <w:footerReference w:type="first" r:id="rId11"/>
      <w:type w:val="continuous"/>
      <w:pgSz w:w="12240" w:h="15840" w:code="1"/>
      <w:pgMar w:top="720" w:right="720"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F0AED" w14:textId="77777777" w:rsidR="00AC0019" w:rsidRDefault="00AC0019">
      <w:r>
        <w:separator/>
      </w:r>
    </w:p>
  </w:endnote>
  <w:endnote w:type="continuationSeparator" w:id="0">
    <w:p w14:paraId="5E259B82" w14:textId="77777777" w:rsidR="00AC0019" w:rsidRDefault="00AC00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5220"/>
      <w:gridCol w:w="5420"/>
    </w:tblGrid>
    <w:tr w:rsidR="005133BB" w:rsidRPr="009B26FF" w14:paraId="601D3596" w14:textId="77777777">
      <w:tc>
        <w:tcPr>
          <w:tcW w:w="5220" w:type="dxa"/>
          <w:tcBorders>
            <w:top w:val="nil"/>
            <w:left w:val="nil"/>
            <w:bottom w:val="nil"/>
            <w:right w:val="nil"/>
          </w:tcBorders>
          <w:vAlign w:val="center"/>
        </w:tcPr>
        <w:p w14:paraId="5DCC9E40" w14:textId="77777777" w:rsidR="005133BB" w:rsidRPr="00E6310C" w:rsidRDefault="00E6310C" w:rsidP="00AF39A9">
          <w:pPr>
            <w:pStyle w:val="TableText"/>
            <w:jc w:val="left"/>
            <w:rPr>
              <w:rFonts w:ascii="Helvetica" w:hAnsi="Helvetica"/>
              <w:b/>
              <w:sz w:val="16"/>
              <w:szCs w:val="16"/>
            </w:rPr>
          </w:pPr>
          <w:r w:rsidRPr="00E6310C">
            <w:rPr>
              <w:rFonts w:ascii="Helvetica" w:hAnsi="Helvetica"/>
              <w:sz w:val="16"/>
              <w:szCs w:val="16"/>
            </w:rPr>
            <w:t xml:space="preserve">OMES FORM CP 011 – </w:t>
          </w:r>
          <w:proofErr w:type="gramStart"/>
          <w:r w:rsidRPr="00E6310C">
            <w:rPr>
              <w:rFonts w:ascii="Helvetica" w:hAnsi="Helvetica"/>
              <w:sz w:val="16"/>
              <w:szCs w:val="16"/>
            </w:rPr>
            <w:t>Purchasing  |</w:t>
          </w:r>
          <w:proofErr w:type="gramEnd"/>
          <w:r w:rsidRPr="00E6310C">
            <w:rPr>
              <w:rFonts w:ascii="Helvetica" w:hAnsi="Helvetica"/>
              <w:sz w:val="16"/>
              <w:szCs w:val="16"/>
            </w:rPr>
            <w:t xml:space="preserve">  Rev. </w:t>
          </w:r>
          <w:r w:rsidR="00AF39A9">
            <w:rPr>
              <w:rFonts w:ascii="Helvetica" w:hAnsi="Helvetica"/>
              <w:sz w:val="16"/>
              <w:szCs w:val="16"/>
            </w:rPr>
            <w:t>05/2016</w:t>
          </w:r>
        </w:p>
      </w:tc>
      <w:tc>
        <w:tcPr>
          <w:tcW w:w="5420" w:type="dxa"/>
          <w:tcBorders>
            <w:top w:val="nil"/>
            <w:left w:val="nil"/>
            <w:bottom w:val="nil"/>
            <w:right w:val="nil"/>
          </w:tcBorders>
          <w:vAlign w:val="center"/>
        </w:tcPr>
        <w:p w14:paraId="0DDFDC90" w14:textId="77777777" w:rsidR="005133BB" w:rsidRPr="009B26FF" w:rsidRDefault="005133BB" w:rsidP="00BA7198">
          <w:pPr>
            <w:pStyle w:val="TableText"/>
            <w:rPr>
              <w:b/>
              <w:sz w:val="16"/>
              <w:szCs w:val="16"/>
            </w:rPr>
          </w:pPr>
        </w:p>
      </w:tc>
    </w:tr>
  </w:tbl>
  <w:p w14:paraId="5B9D9AF3" w14:textId="77777777" w:rsidR="005133BB" w:rsidRPr="00C07B4D" w:rsidRDefault="005133BB">
    <w:pPr>
      <w:pStyle w:val="Foote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5420"/>
    </w:tblGrid>
    <w:tr w:rsidR="005133BB" w:rsidRPr="009B26FF" w14:paraId="114F84D8" w14:textId="77777777" w:rsidTr="00345232">
      <w:tc>
        <w:tcPr>
          <w:tcW w:w="5220" w:type="dxa"/>
          <w:vAlign w:val="center"/>
        </w:tcPr>
        <w:p w14:paraId="7DDA9369" w14:textId="77777777" w:rsidR="005133BB" w:rsidRPr="009B26FF" w:rsidRDefault="005133BB" w:rsidP="00E77510">
          <w:pPr>
            <w:pStyle w:val="TableText"/>
            <w:jc w:val="left"/>
            <w:rPr>
              <w:b/>
            </w:rPr>
          </w:pPr>
          <w:r>
            <w:rPr>
              <w:b/>
              <w:bCs/>
              <w:sz w:val="16"/>
            </w:rPr>
            <w:t>DCS/PURCHASING - FORM 011</w:t>
          </w:r>
          <w:r w:rsidR="00E77510">
            <w:rPr>
              <w:b/>
              <w:bCs/>
              <w:sz w:val="16"/>
            </w:rPr>
            <w:t>SA</w:t>
          </w:r>
          <w:r>
            <w:rPr>
              <w:b/>
              <w:bCs/>
              <w:sz w:val="16"/>
            </w:rPr>
            <w:t xml:space="preserve"> (</w:t>
          </w:r>
          <w:r w:rsidR="00E77510">
            <w:rPr>
              <w:b/>
              <w:bCs/>
              <w:sz w:val="16"/>
            </w:rPr>
            <w:t>06</w:t>
          </w:r>
          <w:r>
            <w:rPr>
              <w:b/>
              <w:bCs/>
              <w:sz w:val="16"/>
            </w:rPr>
            <w:t>/20</w:t>
          </w:r>
          <w:r w:rsidR="00E77510">
            <w:rPr>
              <w:b/>
              <w:bCs/>
              <w:sz w:val="16"/>
            </w:rPr>
            <w:t>10</w:t>
          </w:r>
          <w:r>
            <w:rPr>
              <w:b/>
              <w:bCs/>
              <w:sz w:val="16"/>
            </w:rPr>
            <w:t>)</w:t>
          </w:r>
        </w:p>
      </w:tc>
      <w:tc>
        <w:tcPr>
          <w:tcW w:w="5420" w:type="dxa"/>
          <w:vAlign w:val="center"/>
        </w:tcPr>
        <w:p w14:paraId="45560D78" w14:textId="77777777" w:rsidR="005133BB" w:rsidRPr="009B26FF" w:rsidRDefault="005133BB" w:rsidP="00BD260C">
          <w:pPr>
            <w:pStyle w:val="TableText"/>
            <w:rPr>
              <w:b/>
              <w:sz w:val="16"/>
              <w:szCs w:val="16"/>
            </w:rPr>
          </w:pPr>
          <w:r w:rsidRPr="009B26FF">
            <w:rPr>
              <w:b/>
              <w:sz w:val="16"/>
              <w:szCs w:val="16"/>
            </w:rPr>
            <w:t xml:space="preserve">PAGE </w:t>
          </w:r>
          <w:r w:rsidRPr="009B26FF">
            <w:rPr>
              <w:rStyle w:val="PageNumber"/>
              <w:b/>
              <w:color w:val="auto"/>
              <w:sz w:val="16"/>
              <w:szCs w:val="16"/>
            </w:rPr>
            <w:fldChar w:fldCharType="begin"/>
          </w:r>
          <w:r w:rsidRPr="009B26FF">
            <w:rPr>
              <w:rStyle w:val="PageNumber"/>
              <w:b/>
              <w:color w:val="auto"/>
              <w:sz w:val="16"/>
              <w:szCs w:val="16"/>
            </w:rPr>
            <w:instrText xml:space="preserve"> PAGE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r w:rsidRPr="009B26FF">
            <w:rPr>
              <w:b/>
              <w:sz w:val="16"/>
              <w:szCs w:val="16"/>
            </w:rPr>
            <w:t xml:space="preserve"> OF </w:t>
          </w:r>
          <w:r w:rsidRPr="009B26FF">
            <w:rPr>
              <w:rStyle w:val="PageNumber"/>
              <w:b/>
              <w:color w:val="auto"/>
              <w:sz w:val="16"/>
              <w:szCs w:val="16"/>
            </w:rPr>
            <w:fldChar w:fldCharType="begin"/>
          </w:r>
          <w:r w:rsidRPr="009B26FF">
            <w:rPr>
              <w:rStyle w:val="PageNumber"/>
              <w:b/>
              <w:color w:val="auto"/>
              <w:sz w:val="16"/>
              <w:szCs w:val="16"/>
            </w:rPr>
            <w:instrText xml:space="preserve"> NUMPAGES </w:instrText>
          </w:r>
          <w:r w:rsidRPr="009B26FF">
            <w:rPr>
              <w:rStyle w:val="PageNumber"/>
              <w:b/>
              <w:color w:val="auto"/>
              <w:sz w:val="16"/>
              <w:szCs w:val="16"/>
            </w:rPr>
            <w:fldChar w:fldCharType="separate"/>
          </w:r>
          <w:r w:rsidR="00417AF9">
            <w:rPr>
              <w:rStyle w:val="PageNumber"/>
              <w:b/>
              <w:noProof/>
              <w:color w:val="auto"/>
              <w:sz w:val="16"/>
              <w:szCs w:val="16"/>
            </w:rPr>
            <w:t>1</w:t>
          </w:r>
          <w:r w:rsidRPr="009B26FF">
            <w:rPr>
              <w:rStyle w:val="PageNumber"/>
              <w:b/>
              <w:color w:val="auto"/>
              <w:sz w:val="16"/>
              <w:szCs w:val="16"/>
            </w:rPr>
            <w:fldChar w:fldCharType="end"/>
          </w:r>
        </w:p>
      </w:tc>
    </w:tr>
  </w:tbl>
  <w:p w14:paraId="32A81A8D" w14:textId="77777777" w:rsidR="005133BB" w:rsidRPr="00CD54F8" w:rsidRDefault="005133BB">
    <w:pPr>
      <w:pStyle w:val="Footer"/>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34EA5" w14:textId="77777777" w:rsidR="00AC0019" w:rsidRDefault="00AC0019">
      <w:r>
        <w:separator/>
      </w:r>
    </w:p>
  </w:footnote>
  <w:footnote w:type="continuationSeparator" w:id="0">
    <w:p w14:paraId="6ED077FA" w14:textId="77777777" w:rsidR="00AC0019" w:rsidRDefault="00AC00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66D0C"/>
    <w:multiLevelType w:val="hybridMultilevel"/>
    <w:tmpl w:val="0316B6E4"/>
    <w:lvl w:ilvl="0" w:tplc="8F68035E">
      <w:start w:val="1"/>
      <w:numFmt w:val="bullet"/>
      <w:pStyle w:val="List"/>
      <w:lvlText w:val=""/>
      <w:lvlJc w:val="left"/>
      <w:pPr>
        <w:tabs>
          <w:tab w:val="num" w:pos="1440"/>
        </w:tabs>
        <w:ind w:left="1440" w:hanging="360"/>
      </w:pPr>
      <w:rPr>
        <w:rFonts w:ascii="Symbol" w:hAnsi="Symbol" w:hint="default"/>
        <w:color w:val="auto"/>
      </w:rPr>
    </w:lvl>
    <w:lvl w:ilvl="1" w:tplc="04090003">
      <w:start w:val="1"/>
      <w:numFmt w:val="bullet"/>
      <w:pStyle w:val="List0"/>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06178"/>
    <w:multiLevelType w:val="multilevel"/>
    <w:tmpl w:val="FFCE2EA4"/>
    <w:lvl w:ilvl="0">
      <w:start w:val="1"/>
      <w:numFmt w:val="decimal"/>
      <w:pStyle w:val="Outlining1"/>
      <w:lvlText w:val="%1."/>
      <w:lvlJc w:val="left"/>
      <w:pPr>
        <w:tabs>
          <w:tab w:val="num" w:pos="360"/>
        </w:tabs>
        <w:ind w:left="360" w:hanging="360"/>
      </w:pPr>
      <w:rPr>
        <w:rFonts w:hint="default"/>
      </w:rPr>
    </w:lvl>
    <w:lvl w:ilvl="1">
      <w:start w:val="1"/>
      <w:numFmt w:val="decimal"/>
      <w:lvlRestart w:val="0"/>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53871B17"/>
    <w:multiLevelType w:val="hybridMultilevel"/>
    <w:tmpl w:val="E0083E38"/>
    <w:lvl w:ilvl="0" w:tplc="0409000F">
      <w:start w:val="1"/>
      <w:numFmt w:val="decimal"/>
      <w:lvlText w:val="%1."/>
      <w:lvlJc w:val="left"/>
      <w:pPr>
        <w:ind w:left="720" w:hanging="360"/>
      </w:pPr>
      <w:rPr>
        <w:rFonts w:hint="default"/>
        <w:color w:val="FFFFFF" w:themeColor="background1"/>
        <w:sz w:val="16"/>
        <w:szCs w:val="16"/>
      </w:rPr>
    </w:lvl>
    <w:lvl w:ilvl="1" w:tplc="ECE80FF2">
      <w:start w:val="1"/>
      <w:numFmt w:val="bullet"/>
      <w:lvlText w:val="►"/>
      <w:lvlJc w:val="left"/>
      <w:pPr>
        <w:ind w:left="1440" w:hanging="360"/>
      </w:pPr>
      <w:rPr>
        <w:rFonts w:ascii="Arial" w:hAnsi="Arial" w:hint="default"/>
        <w:color w:val="FFFFFF" w:themeColor="background1"/>
        <w:sz w:val="16"/>
        <w:szCs w:val="16"/>
      </w:rPr>
    </w:lvl>
    <w:lvl w:ilvl="2" w:tplc="ECE80FF2">
      <w:start w:val="1"/>
      <w:numFmt w:val="bullet"/>
      <w:lvlText w:val="►"/>
      <w:lvlJc w:val="left"/>
      <w:pPr>
        <w:ind w:left="2160" w:hanging="180"/>
      </w:pPr>
      <w:rPr>
        <w:rFonts w:ascii="Arial" w:hAnsi="Arial" w:hint="default"/>
        <w:color w:val="FFFFFF" w:themeColor="background1"/>
        <w:sz w:val="16"/>
        <w:szCs w:val="16"/>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CE578ED"/>
    <w:multiLevelType w:val="multilevel"/>
    <w:tmpl w:val="ECB68D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00893191">
    <w:abstractNumId w:val="1"/>
  </w:num>
  <w:num w:numId="2" w16cid:durableId="54933603">
    <w:abstractNumId w:val="0"/>
  </w:num>
  <w:num w:numId="3" w16cid:durableId="1815414198">
    <w:abstractNumId w:val="0"/>
  </w:num>
  <w:num w:numId="4" w16cid:durableId="2097053475">
    <w:abstractNumId w:val="0"/>
  </w:num>
  <w:num w:numId="5" w16cid:durableId="1866748771">
    <w:abstractNumId w:val="2"/>
  </w:num>
  <w:num w:numId="6" w16cid:durableId="185965765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2" w:allStyles="0" w:customStyles="1"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7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E46"/>
    <w:rsid w:val="00001ACA"/>
    <w:rsid w:val="00010957"/>
    <w:rsid w:val="000A3E6D"/>
    <w:rsid w:val="000B2710"/>
    <w:rsid w:val="000C256A"/>
    <w:rsid w:val="000E685E"/>
    <w:rsid w:val="0011201C"/>
    <w:rsid w:val="001228D8"/>
    <w:rsid w:val="001459B3"/>
    <w:rsid w:val="001608C3"/>
    <w:rsid w:val="00162321"/>
    <w:rsid w:val="00163545"/>
    <w:rsid w:val="001645DA"/>
    <w:rsid w:val="00175406"/>
    <w:rsid w:val="001B02BC"/>
    <w:rsid w:val="001D502E"/>
    <w:rsid w:val="001F334B"/>
    <w:rsid w:val="0020346B"/>
    <w:rsid w:val="00227251"/>
    <w:rsid w:val="00235ADA"/>
    <w:rsid w:val="002366F7"/>
    <w:rsid w:val="002850C2"/>
    <w:rsid w:val="002C0538"/>
    <w:rsid w:val="002C2F0C"/>
    <w:rsid w:val="002D11B4"/>
    <w:rsid w:val="002D58CE"/>
    <w:rsid w:val="002E117D"/>
    <w:rsid w:val="002E134B"/>
    <w:rsid w:val="002E47CA"/>
    <w:rsid w:val="002E6C43"/>
    <w:rsid w:val="002E7E29"/>
    <w:rsid w:val="002F787C"/>
    <w:rsid w:val="00334C9D"/>
    <w:rsid w:val="003370EF"/>
    <w:rsid w:val="00345232"/>
    <w:rsid w:val="00355734"/>
    <w:rsid w:val="003579D8"/>
    <w:rsid w:val="00366126"/>
    <w:rsid w:val="00380C36"/>
    <w:rsid w:val="00385F41"/>
    <w:rsid w:val="003875D0"/>
    <w:rsid w:val="003A03DA"/>
    <w:rsid w:val="003A0F10"/>
    <w:rsid w:val="003A1D87"/>
    <w:rsid w:val="003A36FF"/>
    <w:rsid w:val="003B126E"/>
    <w:rsid w:val="003B72F6"/>
    <w:rsid w:val="003F0107"/>
    <w:rsid w:val="00401C6F"/>
    <w:rsid w:val="004151A5"/>
    <w:rsid w:val="00415A69"/>
    <w:rsid w:val="00417AF9"/>
    <w:rsid w:val="00433864"/>
    <w:rsid w:val="004352A2"/>
    <w:rsid w:val="004953C1"/>
    <w:rsid w:val="004957FF"/>
    <w:rsid w:val="004A1495"/>
    <w:rsid w:val="004D12F1"/>
    <w:rsid w:val="004F4D3E"/>
    <w:rsid w:val="004F7DA5"/>
    <w:rsid w:val="005133BB"/>
    <w:rsid w:val="00522C4A"/>
    <w:rsid w:val="0054435F"/>
    <w:rsid w:val="00555B71"/>
    <w:rsid w:val="00567CEE"/>
    <w:rsid w:val="005720DE"/>
    <w:rsid w:val="00572512"/>
    <w:rsid w:val="005746A0"/>
    <w:rsid w:val="00587B9A"/>
    <w:rsid w:val="00593DB3"/>
    <w:rsid w:val="0059418F"/>
    <w:rsid w:val="005D2F78"/>
    <w:rsid w:val="005E19AC"/>
    <w:rsid w:val="006303E5"/>
    <w:rsid w:val="00643DB1"/>
    <w:rsid w:val="00676F70"/>
    <w:rsid w:val="00680721"/>
    <w:rsid w:val="0069383C"/>
    <w:rsid w:val="006A1497"/>
    <w:rsid w:val="006A36E7"/>
    <w:rsid w:val="006A6924"/>
    <w:rsid w:val="006D68E8"/>
    <w:rsid w:val="006E3407"/>
    <w:rsid w:val="00730B10"/>
    <w:rsid w:val="00744B5C"/>
    <w:rsid w:val="00775D7C"/>
    <w:rsid w:val="007C0AF0"/>
    <w:rsid w:val="007D163F"/>
    <w:rsid w:val="007D27C1"/>
    <w:rsid w:val="007D5EBA"/>
    <w:rsid w:val="007E4290"/>
    <w:rsid w:val="007F4C58"/>
    <w:rsid w:val="00831F58"/>
    <w:rsid w:val="008465B3"/>
    <w:rsid w:val="00846D73"/>
    <w:rsid w:val="00867F8C"/>
    <w:rsid w:val="00876736"/>
    <w:rsid w:val="008A7E98"/>
    <w:rsid w:val="008C1266"/>
    <w:rsid w:val="008C227A"/>
    <w:rsid w:val="008D2E53"/>
    <w:rsid w:val="008F7F4F"/>
    <w:rsid w:val="00956F12"/>
    <w:rsid w:val="0096115B"/>
    <w:rsid w:val="009634AA"/>
    <w:rsid w:val="00965DBA"/>
    <w:rsid w:val="00970865"/>
    <w:rsid w:val="00974F1E"/>
    <w:rsid w:val="009774B2"/>
    <w:rsid w:val="00977E0D"/>
    <w:rsid w:val="00984B29"/>
    <w:rsid w:val="009A5CD7"/>
    <w:rsid w:val="009D3DD0"/>
    <w:rsid w:val="00A3362B"/>
    <w:rsid w:val="00A406D4"/>
    <w:rsid w:val="00A63A56"/>
    <w:rsid w:val="00A661DC"/>
    <w:rsid w:val="00A749B1"/>
    <w:rsid w:val="00A87994"/>
    <w:rsid w:val="00A9312C"/>
    <w:rsid w:val="00AB1281"/>
    <w:rsid w:val="00AB193A"/>
    <w:rsid w:val="00AC0019"/>
    <w:rsid w:val="00AD23CF"/>
    <w:rsid w:val="00AD33C2"/>
    <w:rsid w:val="00AE5A89"/>
    <w:rsid w:val="00AF2D0D"/>
    <w:rsid w:val="00AF39A9"/>
    <w:rsid w:val="00B219BE"/>
    <w:rsid w:val="00B231D7"/>
    <w:rsid w:val="00B47C30"/>
    <w:rsid w:val="00B5184F"/>
    <w:rsid w:val="00B541F2"/>
    <w:rsid w:val="00BA099A"/>
    <w:rsid w:val="00BA7198"/>
    <w:rsid w:val="00BA72C6"/>
    <w:rsid w:val="00BB5E39"/>
    <w:rsid w:val="00BD02EF"/>
    <w:rsid w:val="00BD260C"/>
    <w:rsid w:val="00BD768E"/>
    <w:rsid w:val="00BE17F3"/>
    <w:rsid w:val="00C07B4D"/>
    <w:rsid w:val="00C24D90"/>
    <w:rsid w:val="00C311B0"/>
    <w:rsid w:val="00C418F2"/>
    <w:rsid w:val="00C4745E"/>
    <w:rsid w:val="00C65825"/>
    <w:rsid w:val="00C75B56"/>
    <w:rsid w:val="00CA172F"/>
    <w:rsid w:val="00CB7AD4"/>
    <w:rsid w:val="00CD54F8"/>
    <w:rsid w:val="00CF54E8"/>
    <w:rsid w:val="00D11B4D"/>
    <w:rsid w:val="00D13959"/>
    <w:rsid w:val="00D231D3"/>
    <w:rsid w:val="00D30082"/>
    <w:rsid w:val="00D31076"/>
    <w:rsid w:val="00D3243C"/>
    <w:rsid w:val="00D50E25"/>
    <w:rsid w:val="00D65BA6"/>
    <w:rsid w:val="00D96F41"/>
    <w:rsid w:val="00E16ACA"/>
    <w:rsid w:val="00E25206"/>
    <w:rsid w:val="00E36D5D"/>
    <w:rsid w:val="00E37656"/>
    <w:rsid w:val="00E6310C"/>
    <w:rsid w:val="00E64370"/>
    <w:rsid w:val="00E71818"/>
    <w:rsid w:val="00E72F7F"/>
    <w:rsid w:val="00E77510"/>
    <w:rsid w:val="00E82A8E"/>
    <w:rsid w:val="00E928CD"/>
    <w:rsid w:val="00EB320E"/>
    <w:rsid w:val="00ED736E"/>
    <w:rsid w:val="00F06E46"/>
    <w:rsid w:val="00F34247"/>
    <w:rsid w:val="00F60496"/>
    <w:rsid w:val="00F92BB7"/>
    <w:rsid w:val="00FA4E3C"/>
    <w:rsid w:val="00FB1457"/>
    <w:rsid w:val="00FB6B84"/>
    <w:rsid w:val="00FC6E11"/>
    <w:rsid w:val="00FF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BECE1BF"/>
  <w15:docId w15:val="{70861ECC-F31C-4369-8779-32BDEE986B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06E46"/>
    <w:pPr>
      <w:overflowPunct w:val="0"/>
      <w:autoSpaceDE w:val="0"/>
      <w:autoSpaceDN w:val="0"/>
      <w:adjustRightInd w:val="0"/>
      <w:textAlignment w:val="baseline"/>
    </w:pPr>
    <w:rPr>
      <w:rFonts w:ascii="Arial" w:hAnsi="Arial" w:cs="Arial"/>
    </w:rPr>
  </w:style>
  <w:style w:type="paragraph" w:styleId="Heading1">
    <w:name w:val="heading 1"/>
    <w:basedOn w:val="TableText"/>
    <w:next w:val="Normal"/>
    <w:qFormat/>
    <w:rsid w:val="004A1495"/>
    <w:pPr>
      <w:spacing w:line="480" w:lineRule="auto"/>
      <w:jc w:val="center"/>
      <w:outlineLvl w:val="0"/>
    </w:pPr>
    <w:rPr>
      <w:b/>
      <w:bCs/>
      <w:sz w:val="28"/>
      <w:szCs w:val="28"/>
    </w:rPr>
  </w:style>
  <w:style w:type="paragraph" w:styleId="Heading2">
    <w:name w:val="heading 2"/>
    <w:basedOn w:val="Normal"/>
    <w:qFormat/>
    <w:rsid w:val="007E4290"/>
    <w:pPr>
      <w:spacing w:before="120"/>
      <w:outlineLvl w:val="1"/>
    </w:pPr>
    <w:rPr>
      <w:rFonts w:cs="Times New Roman"/>
      <w:b/>
      <w:color w:val="000000"/>
      <w:sz w:val="24"/>
    </w:rPr>
  </w:style>
  <w:style w:type="paragraph" w:styleId="Heading4">
    <w:name w:val="heading 4"/>
    <w:basedOn w:val="Normal"/>
    <w:next w:val="Normal"/>
    <w:qFormat/>
    <w:rsid w:val="007E4290"/>
    <w:pPr>
      <w:keepNext/>
      <w:jc w:val="center"/>
      <w:outlineLvl w:val="3"/>
    </w:pPr>
    <w:rPr>
      <w:b/>
      <w:bCs/>
      <w:sz w:val="28"/>
      <w:szCs w:val="24"/>
    </w:rPr>
  </w:style>
  <w:style w:type="paragraph" w:styleId="Heading5">
    <w:name w:val="heading 5"/>
    <w:basedOn w:val="Normal"/>
    <w:next w:val="Normal"/>
    <w:qFormat/>
    <w:rsid w:val="007E4290"/>
    <w:pPr>
      <w:keepNext/>
      <w:jc w:val="center"/>
      <w:outlineLvl w:val="4"/>
    </w:pPr>
    <w:rPr>
      <w:rFonts w:cs="Times New Roman"/>
      <w:b/>
      <w:color w:val="000000"/>
      <w:sz w:val="24"/>
    </w:rPr>
  </w:style>
  <w:style w:type="paragraph" w:styleId="Heading6">
    <w:name w:val="heading 6"/>
    <w:basedOn w:val="Normal"/>
    <w:next w:val="Normal"/>
    <w:qFormat/>
    <w:rsid w:val="007E4290"/>
    <w:pPr>
      <w:keepNext/>
      <w:tabs>
        <w:tab w:val="left" w:pos="1080"/>
      </w:tabs>
      <w:spacing w:before="120" w:after="120"/>
      <w:ind w:firstLine="360"/>
      <w:jc w:val="center"/>
      <w:outlineLvl w:val="5"/>
    </w:pPr>
    <w:rPr>
      <w:rFonts w:cs="Courier New"/>
      <w:b/>
      <w:sz w:val="24"/>
    </w:rPr>
  </w:style>
  <w:style w:type="paragraph" w:styleId="Heading7">
    <w:name w:val="heading 7"/>
    <w:basedOn w:val="Normal"/>
    <w:next w:val="Normal"/>
    <w:qFormat/>
    <w:rsid w:val="007E4290"/>
    <w:pPr>
      <w:keepNext/>
      <w:spacing w:before="120"/>
      <w:outlineLvl w:val="6"/>
    </w:pPr>
    <w:rPr>
      <w:rFonts w:cs="Courier New"/>
      <w:b/>
      <w:sz w:val="22"/>
    </w:rPr>
  </w:style>
  <w:style w:type="paragraph" w:styleId="Heading8">
    <w:name w:val="heading 8"/>
    <w:basedOn w:val="Normal"/>
    <w:next w:val="Normal"/>
    <w:qFormat/>
    <w:rsid w:val="007E4290"/>
    <w:pPr>
      <w:keepNext/>
      <w:spacing w:before="120"/>
      <w:outlineLvl w:val="7"/>
    </w:pPr>
    <w:rPr>
      <w:rFonts w:cs="Courier New"/>
      <w:b/>
      <w:bCs/>
    </w:rPr>
  </w:style>
  <w:style w:type="paragraph" w:styleId="Heading9">
    <w:name w:val="heading 9"/>
    <w:basedOn w:val="Normal"/>
    <w:next w:val="Normal"/>
    <w:qFormat/>
    <w:rsid w:val="007E4290"/>
    <w:pPr>
      <w:keepNext/>
      <w:spacing w:before="120"/>
      <w:ind w:left="360"/>
      <w:outlineLvl w:val="8"/>
    </w:pPr>
    <w:rPr>
      <w:rFonts w:cs="Courier New"/>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rsid w:val="007E4290"/>
    <w:rPr>
      <w:rFonts w:ascii="Times New Roman" w:hAnsi="Times New Roman" w:cs="Times New Roman"/>
      <w:color w:val="000000"/>
      <w:sz w:val="24"/>
    </w:rPr>
  </w:style>
  <w:style w:type="paragraph" w:customStyle="1" w:styleId="Outlining1">
    <w:name w:val="Outlining 1"/>
    <w:basedOn w:val="DefaultText"/>
    <w:rsid w:val="005720DE"/>
    <w:pPr>
      <w:numPr>
        <w:numId w:val="1"/>
      </w:numPr>
      <w:spacing w:beforeLines="50" w:before="120" w:afterLines="50" w:after="120"/>
    </w:pPr>
    <w:rPr>
      <w:bCs/>
      <w:color w:val="auto"/>
    </w:rPr>
  </w:style>
  <w:style w:type="paragraph" w:customStyle="1" w:styleId="p10">
    <w:name w:val="p10"/>
    <w:basedOn w:val="Normal"/>
    <w:rsid w:val="005720DE"/>
    <w:pPr>
      <w:widowControl w:val="0"/>
      <w:tabs>
        <w:tab w:val="left" w:pos="1252"/>
      </w:tabs>
      <w:ind w:left="1252" w:hanging="357"/>
      <w:jc w:val="both"/>
    </w:pPr>
  </w:style>
  <w:style w:type="paragraph" w:customStyle="1" w:styleId="p9">
    <w:name w:val="p9"/>
    <w:basedOn w:val="Normal"/>
    <w:rsid w:val="005720DE"/>
    <w:pPr>
      <w:widowControl w:val="0"/>
      <w:tabs>
        <w:tab w:val="left" w:pos="895"/>
      </w:tabs>
      <w:ind w:left="545"/>
      <w:jc w:val="both"/>
    </w:pPr>
  </w:style>
  <w:style w:type="paragraph" w:customStyle="1" w:styleId="TableText">
    <w:name w:val="Table Text"/>
    <w:basedOn w:val="Normal"/>
    <w:rsid w:val="005720DE"/>
    <w:pPr>
      <w:jc w:val="right"/>
    </w:pPr>
    <w:rPr>
      <w:color w:val="000000"/>
    </w:rPr>
  </w:style>
  <w:style w:type="paragraph" w:customStyle="1" w:styleId="DefaultText1">
    <w:name w:val="Default Text:1"/>
    <w:basedOn w:val="Normal"/>
    <w:semiHidden/>
    <w:rsid w:val="00D65BA6"/>
    <w:rPr>
      <w:rFonts w:ascii="Times New Roman" w:hAnsi="Times New Roman" w:cs="Times New Roman"/>
      <w:color w:val="000000"/>
      <w:sz w:val="24"/>
    </w:rPr>
  </w:style>
  <w:style w:type="character" w:customStyle="1" w:styleId="f101">
    <w:name w:val="f101"/>
    <w:semiHidden/>
    <w:rsid w:val="00D65BA6"/>
    <w:rPr>
      <w:sz w:val="20"/>
      <w:szCs w:val="20"/>
    </w:rPr>
  </w:style>
  <w:style w:type="paragraph" w:customStyle="1" w:styleId="Heading11">
    <w:name w:val="Heading 11"/>
    <w:basedOn w:val="Normal"/>
    <w:semiHidden/>
    <w:rsid w:val="00D65BA6"/>
    <w:pPr>
      <w:keepNext/>
    </w:pPr>
    <w:rPr>
      <w:rFonts w:ascii="Times New Roman" w:hAnsi="Times New Roman" w:cs="Times New Roman"/>
      <w:b/>
      <w:color w:val="000000"/>
      <w:sz w:val="28"/>
    </w:rPr>
  </w:style>
  <w:style w:type="character" w:customStyle="1" w:styleId="InitialStyle">
    <w:name w:val="InitialStyle"/>
    <w:semiHidden/>
    <w:rsid w:val="00D65BA6"/>
    <w:rPr>
      <w:rFonts w:ascii="Times New Roman" w:hAnsi="Times New Roman"/>
      <w:color w:val="000000"/>
      <w:spacing w:val="0"/>
      <w:sz w:val="24"/>
    </w:rPr>
  </w:style>
  <w:style w:type="paragraph" w:customStyle="1" w:styleId="Style1">
    <w:name w:val="Style1"/>
    <w:basedOn w:val="Normal"/>
    <w:autoRedefine/>
    <w:rsid w:val="00D65BA6"/>
    <w:pPr>
      <w:spacing w:after="240"/>
    </w:pPr>
    <w:rPr>
      <w:rFonts w:ascii="Arial Narrow" w:hAnsi="Arial Narrow" w:cs="Times New Roman"/>
      <w:b/>
      <w:caps/>
      <w:color w:val="000000"/>
      <w:sz w:val="32"/>
    </w:rPr>
  </w:style>
  <w:style w:type="paragraph" w:customStyle="1" w:styleId="xl19">
    <w:name w:val="xl19"/>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0">
    <w:name w:val="xl20"/>
    <w:basedOn w:val="Normal"/>
    <w:semiHidden/>
    <w:rsid w:val="00D65BA6"/>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21">
    <w:name w:val="xl21"/>
    <w:basedOn w:val="Normal"/>
    <w:semiHidden/>
    <w:rsid w:val="00D65BA6"/>
    <w:pPr>
      <w:pBdr>
        <w:top w:val="single" w:sz="4" w:space="0" w:color="000000"/>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2">
    <w:name w:val="xl22"/>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3">
    <w:name w:val="xl23"/>
    <w:basedOn w:val="Normal"/>
    <w:semiHidden/>
    <w:rsid w:val="00D65BA6"/>
    <w:pPr>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4">
    <w:name w:val="xl24"/>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25">
    <w:name w:val="xl25"/>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26">
    <w:name w:val="xl26"/>
    <w:basedOn w:val="Normal"/>
    <w:semiHidden/>
    <w:rsid w:val="00D65BA6"/>
    <w:pPr>
      <w:pBdr>
        <w:top w:val="single" w:sz="4" w:space="0" w:color="000000"/>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semiHidden/>
    <w:rsid w:val="00D65BA6"/>
    <w:pPr>
      <w:spacing w:before="100" w:beforeAutospacing="1" w:after="100" w:afterAutospacing="1"/>
    </w:pPr>
    <w:rPr>
      <w:rFonts w:eastAsia="Arial Unicode MS"/>
    </w:rPr>
  </w:style>
  <w:style w:type="paragraph" w:customStyle="1" w:styleId="xl28">
    <w:name w:val="xl28"/>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29">
    <w:name w:val="xl29"/>
    <w:basedOn w:val="Normal"/>
    <w:semiHidden/>
    <w:rsid w:val="00D65BA6"/>
    <w:pPr>
      <w:spacing w:before="100" w:beforeAutospacing="1" w:after="100" w:afterAutospacing="1"/>
    </w:pPr>
    <w:rPr>
      <w:rFonts w:ascii="Arial Unicode MS" w:eastAsia="Arial Unicode MS" w:hAnsi="Arial Unicode MS" w:cs="Arial Unicode MS"/>
      <w:sz w:val="24"/>
      <w:szCs w:val="24"/>
    </w:rPr>
  </w:style>
  <w:style w:type="paragraph" w:customStyle="1" w:styleId="xl30">
    <w:name w:val="xl30"/>
    <w:basedOn w:val="Normal"/>
    <w:semiHidden/>
    <w:rsid w:val="00D65BA6"/>
    <w:pPr>
      <w:spacing w:before="100" w:beforeAutospacing="1" w:after="100" w:afterAutospacing="1"/>
      <w:jc w:val="center"/>
    </w:pPr>
    <w:rPr>
      <w:rFonts w:ascii="Arial Unicode MS" w:eastAsia="Arial Unicode MS" w:hAnsi="Arial Unicode MS" w:cs="Arial Unicode MS"/>
    </w:rPr>
  </w:style>
  <w:style w:type="paragraph" w:customStyle="1" w:styleId="xl31">
    <w:name w:val="xl31"/>
    <w:basedOn w:val="Normal"/>
    <w:semiHidden/>
    <w:rsid w:val="00D65BA6"/>
    <w:pPr>
      <w:spacing w:before="100" w:beforeAutospacing="1" w:after="100" w:afterAutospacing="1"/>
      <w:jc w:val="right"/>
    </w:pPr>
    <w:rPr>
      <w:rFonts w:ascii="Arial Unicode MS" w:eastAsia="Arial Unicode MS" w:hAnsi="Arial Unicode MS" w:cs="Arial Unicode MS"/>
      <w:sz w:val="24"/>
      <w:szCs w:val="24"/>
    </w:rPr>
  </w:style>
  <w:style w:type="paragraph" w:customStyle="1" w:styleId="xl32">
    <w:name w:val="xl32"/>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3">
    <w:name w:val="xl33"/>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4">
    <w:name w:val="xl34"/>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5">
    <w:name w:val="xl35"/>
    <w:basedOn w:val="Normal"/>
    <w:semiHidden/>
    <w:rsid w:val="00D65BA6"/>
    <w:pPr>
      <w:pBdr>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36">
    <w:name w:val="xl36"/>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38">
    <w:name w:val="xl38"/>
    <w:basedOn w:val="Normal"/>
    <w:semiHidden/>
    <w:rsid w:val="00D65BA6"/>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semiHidden/>
    <w:rsid w:val="00D65BA6"/>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0">
    <w:name w:val="xl40"/>
    <w:basedOn w:val="Normal"/>
    <w:semiHidden/>
    <w:rsid w:val="00D65BA6"/>
    <w:pPr>
      <w:pBdr>
        <w:top w:val="single" w:sz="4" w:space="0" w:color="auto"/>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1">
    <w:name w:val="xl41"/>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2">
    <w:name w:val="xl42"/>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3">
    <w:name w:val="xl43"/>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44">
    <w:name w:val="xl44"/>
    <w:basedOn w:val="Normal"/>
    <w:semiHidden/>
    <w:rsid w:val="00D65BA6"/>
    <w:pPr>
      <w:pBdr>
        <w:bottom w:val="single" w:sz="4" w:space="0" w:color="auto"/>
      </w:pBdr>
      <w:spacing w:before="100" w:beforeAutospacing="1" w:after="100" w:afterAutospacing="1"/>
      <w:jc w:val="right"/>
    </w:pPr>
    <w:rPr>
      <w:rFonts w:ascii="Arial Unicode MS" w:eastAsia="Arial Unicode MS" w:hAnsi="Arial Unicode MS" w:cs="Arial Unicode MS"/>
      <w:sz w:val="24"/>
      <w:szCs w:val="24"/>
    </w:rPr>
  </w:style>
  <w:style w:type="paragraph" w:customStyle="1" w:styleId="xl45">
    <w:name w:val="xl45"/>
    <w:basedOn w:val="Normal"/>
    <w:semiHidden/>
    <w:rsid w:val="00D65BA6"/>
    <w:pPr>
      <w:pBdr>
        <w:top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styleId="BodyText">
    <w:name w:val="Body Text"/>
    <w:basedOn w:val="Normal"/>
    <w:semiHidden/>
    <w:rsid w:val="007E4290"/>
    <w:pPr>
      <w:jc w:val="both"/>
    </w:pPr>
    <w:rPr>
      <w:sz w:val="24"/>
      <w:szCs w:val="24"/>
    </w:rPr>
  </w:style>
  <w:style w:type="paragraph" w:styleId="BodyText2">
    <w:name w:val="Body Text 2"/>
    <w:basedOn w:val="Normal"/>
    <w:semiHidden/>
    <w:rsid w:val="007E4290"/>
    <w:pPr>
      <w:jc w:val="both"/>
    </w:pPr>
    <w:rPr>
      <w:rFonts w:cs="Times New Roman"/>
      <w:color w:val="000000"/>
      <w:sz w:val="24"/>
    </w:rPr>
  </w:style>
  <w:style w:type="paragraph" w:styleId="BodyText3">
    <w:name w:val="Body Text 3"/>
    <w:basedOn w:val="Normal"/>
    <w:semiHidden/>
    <w:rsid w:val="007E4290"/>
    <w:pPr>
      <w:spacing w:before="120"/>
      <w:jc w:val="both"/>
    </w:pPr>
    <w:rPr>
      <w:rFonts w:cs="Courier New"/>
    </w:rPr>
  </w:style>
  <w:style w:type="paragraph" w:styleId="Footer">
    <w:name w:val="footer"/>
    <w:basedOn w:val="Normal"/>
    <w:semiHidden/>
    <w:rsid w:val="007E4290"/>
    <w:pPr>
      <w:tabs>
        <w:tab w:val="center" w:pos="4320"/>
        <w:tab w:val="right" w:pos="8640"/>
      </w:tabs>
    </w:pPr>
    <w:rPr>
      <w:rFonts w:cs="Courier New"/>
    </w:rPr>
  </w:style>
  <w:style w:type="paragraph" w:styleId="NormalWeb">
    <w:name w:val="Normal (Web)"/>
    <w:basedOn w:val="Normal"/>
    <w:semiHidden/>
    <w:rsid w:val="007E4290"/>
    <w:pPr>
      <w:spacing w:before="100" w:beforeAutospacing="1" w:after="100" w:afterAutospacing="1"/>
    </w:pPr>
    <w:rPr>
      <w:rFonts w:ascii="Arial Unicode MS" w:eastAsia="Arial Unicode MS" w:hAnsi="Arial Unicode MS" w:cs="Arial Unicode MS"/>
      <w:sz w:val="24"/>
      <w:szCs w:val="24"/>
    </w:rPr>
  </w:style>
  <w:style w:type="character" w:styleId="Strong">
    <w:name w:val="Strong"/>
    <w:qFormat/>
    <w:rsid w:val="007E4290"/>
    <w:rPr>
      <w:b/>
      <w:bCs/>
    </w:rPr>
  </w:style>
  <w:style w:type="paragraph" w:styleId="Title">
    <w:name w:val="Title"/>
    <w:basedOn w:val="Normal"/>
    <w:qFormat/>
    <w:rsid w:val="007E4290"/>
    <w:pPr>
      <w:spacing w:after="240"/>
      <w:jc w:val="center"/>
    </w:pPr>
    <w:rPr>
      <w:rFonts w:ascii="Arial Black" w:hAnsi="Arial Black" w:cs="Times New Roman"/>
      <w:color w:val="000000"/>
      <w:sz w:val="48"/>
    </w:rPr>
  </w:style>
  <w:style w:type="paragraph" w:styleId="TOC1">
    <w:name w:val="toc 1"/>
    <w:basedOn w:val="Normal"/>
    <w:next w:val="Normal"/>
    <w:autoRedefine/>
    <w:semiHidden/>
    <w:rsid w:val="007E4290"/>
    <w:pPr>
      <w:spacing w:beforeLines="50" w:before="50" w:afterLines="50" w:after="50"/>
    </w:pPr>
    <w:rPr>
      <w:sz w:val="24"/>
    </w:rPr>
  </w:style>
  <w:style w:type="paragraph" w:styleId="TOC2">
    <w:name w:val="toc 2"/>
    <w:basedOn w:val="Normal"/>
    <w:next w:val="Normal"/>
    <w:autoRedefine/>
    <w:semiHidden/>
    <w:rsid w:val="007E4290"/>
    <w:pPr>
      <w:spacing w:beforeLines="50" w:before="50" w:afterLines="50" w:after="50"/>
      <w:ind w:left="202"/>
    </w:pPr>
  </w:style>
  <w:style w:type="paragraph" w:styleId="TOC3">
    <w:name w:val="toc 3"/>
    <w:basedOn w:val="Normal"/>
    <w:next w:val="Normal"/>
    <w:autoRedefine/>
    <w:semiHidden/>
    <w:rsid w:val="007E4290"/>
    <w:pPr>
      <w:spacing w:beforeLines="50" w:before="50" w:afterLines="50" w:after="50"/>
      <w:ind w:left="403"/>
    </w:pPr>
  </w:style>
  <w:style w:type="paragraph" w:customStyle="1" w:styleId="List">
    <w:name w:val="List *"/>
    <w:basedOn w:val="Normal"/>
    <w:autoRedefine/>
    <w:rsid w:val="00D65BA6"/>
    <w:pPr>
      <w:numPr>
        <w:numId w:val="4"/>
      </w:numPr>
      <w:spacing w:before="60" w:after="60"/>
    </w:pPr>
    <w:rPr>
      <w:rFonts w:ascii="Arial Narrow" w:hAnsi="Arial Narrow" w:cs="Times New Roman"/>
      <w:color w:val="000000"/>
      <w:sz w:val="24"/>
    </w:rPr>
  </w:style>
  <w:style w:type="paragraph" w:customStyle="1" w:styleId="headerfooter">
    <w:name w:val="header/footer"/>
    <w:basedOn w:val="Normal"/>
    <w:autoRedefine/>
    <w:rsid w:val="00D65BA6"/>
    <w:pPr>
      <w:spacing w:before="60" w:after="60"/>
      <w:jc w:val="center"/>
    </w:pPr>
    <w:rPr>
      <w:rFonts w:ascii="Arial Narrow" w:hAnsi="Arial Narrow" w:cs="Times New Roman"/>
      <w:i/>
      <w:sz w:val="16"/>
      <w:szCs w:val="16"/>
    </w:rPr>
  </w:style>
  <w:style w:type="character" w:customStyle="1" w:styleId="ListChar">
    <w:name w:val="List * Char"/>
    <w:rsid w:val="00D65BA6"/>
    <w:rPr>
      <w:rFonts w:ascii="Arial Narrow" w:hAnsi="Arial Narrow"/>
      <w:color w:val="000000"/>
      <w:sz w:val="24"/>
      <w:lang w:val="en-US" w:eastAsia="en-US" w:bidi="ar-SA"/>
    </w:rPr>
  </w:style>
  <w:style w:type="paragraph" w:customStyle="1" w:styleId="List00">
    <w:name w:val="List 0"/>
    <w:basedOn w:val="Normal"/>
    <w:rsid w:val="00D65BA6"/>
    <w:pPr>
      <w:spacing w:before="60" w:after="60"/>
      <w:ind w:left="1080" w:hangingChars="450" w:hanging="1080"/>
    </w:pPr>
    <w:rPr>
      <w:rFonts w:ascii="Arial Narrow" w:hAnsi="Arial Narrow" w:cs="Times New Roman"/>
      <w:color w:val="000000"/>
      <w:sz w:val="24"/>
    </w:rPr>
  </w:style>
  <w:style w:type="paragraph" w:customStyle="1" w:styleId="List0">
    <w:name w:val="List**"/>
    <w:basedOn w:val="List"/>
    <w:autoRedefine/>
    <w:rsid w:val="00D65BA6"/>
    <w:pPr>
      <w:numPr>
        <w:ilvl w:val="1"/>
      </w:numPr>
    </w:pPr>
    <w:rPr>
      <w:rFonts w:eastAsia="Arial Unicode MS"/>
    </w:rPr>
  </w:style>
  <w:style w:type="paragraph" w:customStyle="1" w:styleId="Style2">
    <w:name w:val="Style2"/>
    <w:basedOn w:val="Normal"/>
    <w:autoRedefine/>
    <w:rsid w:val="00D65BA6"/>
    <w:pPr>
      <w:spacing w:before="360" w:after="120"/>
      <w:outlineLvl w:val="1"/>
    </w:pPr>
    <w:rPr>
      <w:rFonts w:ascii="Arial Narrow" w:hAnsi="Arial Narrow"/>
      <w:b/>
      <w:bCs/>
      <w:caps/>
      <w:color w:val="000000"/>
      <w:sz w:val="28"/>
    </w:rPr>
  </w:style>
  <w:style w:type="paragraph" w:customStyle="1" w:styleId="Style3">
    <w:name w:val="Style3"/>
    <w:basedOn w:val="Footer"/>
    <w:autoRedefine/>
    <w:rsid w:val="00D65BA6"/>
    <w:pPr>
      <w:tabs>
        <w:tab w:val="clear" w:pos="4320"/>
        <w:tab w:val="clear" w:pos="8640"/>
      </w:tabs>
      <w:spacing w:before="240" w:after="120"/>
      <w:outlineLvl w:val="2"/>
    </w:pPr>
    <w:rPr>
      <w:rFonts w:ascii="Arial Narrow" w:hAnsi="Arial Narrow" w:cs="Arial"/>
      <w:b/>
      <w:caps/>
      <w:color w:val="000000"/>
      <w:sz w:val="24"/>
    </w:rPr>
  </w:style>
  <w:style w:type="paragraph" w:customStyle="1" w:styleId="Style4">
    <w:name w:val="Style4"/>
    <w:basedOn w:val="Style3"/>
    <w:rsid w:val="00D65BA6"/>
    <w:pPr>
      <w:outlineLvl w:val="9"/>
    </w:pPr>
    <w:rPr>
      <w:caps w:val="0"/>
    </w:rPr>
  </w:style>
  <w:style w:type="paragraph" w:customStyle="1" w:styleId="Style5">
    <w:name w:val="Style5"/>
    <w:basedOn w:val="Normal"/>
    <w:rsid w:val="00D65BA6"/>
    <w:pPr>
      <w:spacing w:before="60" w:after="60"/>
    </w:pPr>
    <w:rPr>
      <w:rFonts w:ascii="Arial Narrow" w:hAnsi="Arial Narrow" w:cs="Times New Roman"/>
      <w:i/>
      <w:color w:val="000000"/>
      <w:sz w:val="24"/>
    </w:rPr>
  </w:style>
  <w:style w:type="paragraph" w:customStyle="1" w:styleId="Text">
    <w:name w:val="Text"/>
    <w:basedOn w:val="Normal"/>
    <w:rsid w:val="00D65BA6"/>
    <w:pPr>
      <w:spacing w:before="60" w:after="60"/>
    </w:pPr>
    <w:rPr>
      <w:rFonts w:ascii="Arial Narrow" w:hAnsi="Arial Narrow" w:cs="Times New Roman"/>
      <w:color w:val="000000"/>
      <w:sz w:val="24"/>
    </w:rPr>
  </w:style>
  <w:style w:type="character" w:customStyle="1" w:styleId="TextChar">
    <w:name w:val="Text Char"/>
    <w:rsid w:val="00D65BA6"/>
    <w:rPr>
      <w:rFonts w:ascii="Arial Narrow" w:hAnsi="Arial Narrow"/>
      <w:color w:val="000000"/>
      <w:sz w:val="24"/>
      <w:lang w:val="en-US" w:eastAsia="en-US" w:bidi="ar-SA"/>
    </w:rPr>
  </w:style>
  <w:style w:type="character" w:styleId="PageNumber">
    <w:name w:val="page number"/>
    <w:basedOn w:val="DefaultParagraphFont"/>
    <w:rsid w:val="00AE5A89"/>
  </w:style>
  <w:style w:type="paragraph" w:styleId="Header">
    <w:name w:val="header"/>
    <w:basedOn w:val="Normal"/>
    <w:rsid w:val="009A5CD7"/>
    <w:pPr>
      <w:tabs>
        <w:tab w:val="center" w:pos="4320"/>
        <w:tab w:val="right" w:pos="8640"/>
      </w:tabs>
    </w:pPr>
  </w:style>
  <w:style w:type="table" w:styleId="TableGrid">
    <w:name w:val="Table Grid"/>
    <w:basedOn w:val="TableNormal"/>
    <w:rsid w:val="00977E0D"/>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11B4D"/>
    <w:rPr>
      <w:rFonts w:ascii="Tahoma" w:hAnsi="Tahoma" w:cs="Tahoma"/>
      <w:sz w:val="16"/>
      <w:szCs w:val="16"/>
    </w:rPr>
  </w:style>
  <w:style w:type="character" w:styleId="Emphasis">
    <w:name w:val="Emphasis"/>
    <w:basedOn w:val="DefaultParagraphFont"/>
    <w:uiPriority w:val="20"/>
    <w:qFormat/>
    <w:rsid w:val="001608C3"/>
    <w:rPr>
      <w:i/>
      <w:iCs/>
    </w:rPr>
  </w:style>
  <w:style w:type="paragraph" w:styleId="NoSpacing">
    <w:name w:val="No Spacing"/>
    <w:uiPriority w:val="1"/>
    <w:qFormat/>
    <w:rsid w:val="001608C3"/>
    <w:pPr>
      <w:overflowPunct w:val="0"/>
      <w:autoSpaceDE w:val="0"/>
      <w:autoSpaceDN w:val="0"/>
      <w:adjustRightInd w:val="0"/>
      <w:textAlignment w:val="baseline"/>
    </w:pPr>
    <w:rPr>
      <w:rFonts w:ascii="Arial" w:hAnsi="Arial" w:cs="Arial"/>
    </w:rPr>
  </w:style>
  <w:style w:type="paragraph" w:styleId="ListParagraph">
    <w:name w:val="List Paragraph"/>
    <w:basedOn w:val="Normal"/>
    <w:uiPriority w:val="34"/>
    <w:qFormat/>
    <w:rsid w:val="007D163F"/>
    <w:pPr>
      <w:overflowPunct/>
      <w:autoSpaceDE/>
      <w:autoSpaceDN/>
      <w:adjustRightInd/>
      <w:spacing w:after="200" w:line="276" w:lineRule="auto"/>
      <w:ind w:left="720"/>
      <w:contextualSpacing/>
      <w:textAlignment w:val="auto"/>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7D16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66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quorumcall.online/hb3422.pdf?viewpdf~58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CF9ED-0283-46D0-A74C-7761E87E3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1125</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Amendment of Solicitation</vt:lpstr>
    </vt:vector>
  </TitlesOfParts>
  <Company>Dept. of Central Services</Company>
  <LinksUpToDate>false</LinksUpToDate>
  <CharactersWithSpaces>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Amendment of Solicitation</dc:title>
  <dc:subject>Template for the Amendment of Solicitation form.</dc:subject>
  <dc:creator>Keith Gentry</dc:creator>
  <cp:keywords>template, amendment, form, solicitation</cp:keywords>
  <cp:lastModifiedBy>Teresa Terry</cp:lastModifiedBy>
  <cp:revision>2</cp:revision>
  <cp:lastPrinted>2008-12-08T14:07:00Z</cp:lastPrinted>
  <dcterms:created xsi:type="dcterms:W3CDTF">2022-09-14T13:08:00Z</dcterms:created>
  <dcterms:modified xsi:type="dcterms:W3CDTF">2022-09-14T13:08:00Z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ies>
</file>