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2E186981"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602DC1">
              <w:rPr>
                <w:rFonts w:ascii="Times New Roman" w:hAnsi="Times New Roman" w:cs="Times New Roman"/>
              </w:rPr>
              <w:t>1850000146</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AE5871">
              <w:rPr>
                <w:rFonts w:ascii="Times New Roman" w:hAnsi="Times New Roman" w:cs="Times New Roman"/>
              </w:rPr>
              <w:t>08/</w:t>
            </w:r>
            <w:r w:rsidR="001B3236">
              <w:rPr>
                <w:rFonts w:ascii="Times New Roman" w:hAnsi="Times New Roman" w:cs="Times New Roman"/>
              </w:rPr>
              <w:t>30</w:t>
            </w:r>
            <w:r w:rsidR="00AE5871">
              <w:rPr>
                <w:rFonts w:ascii="Times New Roman" w:hAnsi="Times New Roman" w:cs="Times New Roman"/>
              </w:rPr>
              <w:t>/2022</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0BAFB279"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AE5871">
              <w:rPr>
                <w:rFonts w:ascii="Times New Roman" w:hAnsi="Times New Roman" w:cs="Times New Roman"/>
              </w:rPr>
              <w:t>09/13/2022</w:t>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6D53F839"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AE5871">
              <w:rPr>
                <w:rFonts w:ascii="Times New Roman" w:hAnsi="Times New Roman" w:cs="Times New Roman"/>
              </w:rPr>
              <w:t>09/06/2022</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21003438"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AE5871">
              <w:rPr>
                <w:rFonts w:ascii="Times New Roman" w:hAnsi="Times New Roman" w:cs="Times New Roman"/>
              </w:rPr>
              <w:t>09/06/2022</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63984BC9" w:rsidR="00052F9E" w:rsidRPr="00A25C94" w:rsidRDefault="00A25C94" w:rsidP="00052F9E">
                                  <w:pPr>
                                    <w:rPr>
                                      <w:b/>
                                      <w:bCs/>
                                    </w:rPr>
                                  </w:pPr>
                                  <w:r w:rsidRPr="00A25C94">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63984BC9" w:rsidR="00052F9E" w:rsidRPr="00A25C94" w:rsidRDefault="00A25C94" w:rsidP="00052F9E">
                            <w:pPr>
                              <w:rPr>
                                <w:b/>
                                <w:bCs/>
                              </w:rPr>
                            </w:pPr>
                            <w:r w:rsidRPr="00A25C94">
                              <w:rPr>
                                <w:b/>
                                <w:bCs/>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0FCD9BA9"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514D9BAF">
                    <v:line id="Straight Connector 1"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from="169.15pt,14.05pt" to="399.55pt,14.05pt" w14:anchorId="60514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A25C94">
              <w:rPr>
                <w:rFonts w:ascii="Times New Roman" w:hAnsi="Times New Roman" w:cs="Times New Roman"/>
                <w:b/>
              </w:rPr>
              <w:t xml:space="preserve">  Corporation Commission/185</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5DD95B6A" w:rsidR="00052F9E" w:rsidRPr="000A2D33" w:rsidRDefault="00A25C94"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5DD95B6A" w:rsidR="00052F9E" w:rsidRPr="000A2D33" w:rsidRDefault="00A25C94"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2AE42A36" w:rsidR="00052F9E" w:rsidRPr="000A2D33" w:rsidRDefault="00052F9E"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2AE42A36" w:rsidR="00052F9E" w:rsidRPr="000A2D33" w:rsidRDefault="00052F9E" w:rsidP="0093351E">
                            <w:pPr>
                              <w:rPr>
                                <w:b/>
                              </w:rPr>
                            </w:pP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694D41C" w:rsidR="00052F9E" w:rsidRPr="00A25C94" w:rsidRDefault="00A25C94" w:rsidP="0093351E">
                                  <w:pPr>
                                    <w:rPr>
                                      <w:b/>
                                      <w:bCs/>
                                    </w:rPr>
                                  </w:pPr>
                                  <w:r w:rsidRPr="00A25C94">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694D41C" w:rsidR="00052F9E" w:rsidRPr="00A25C94" w:rsidRDefault="00A25C94" w:rsidP="0093351E">
                            <w:pPr>
                              <w:rPr>
                                <w:b/>
                                <w:bCs/>
                              </w:rPr>
                            </w:pPr>
                            <w:r w:rsidRPr="00A25C94">
                              <w:rPr>
                                <w:b/>
                                <w:bCs/>
                              </w:rPr>
                              <w:t>X</w:t>
                            </w:r>
                          </w:p>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C267BD" w14:paraId="7A605DC9" w14:textId="77777777" w:rsidTr="00726677">
              <w:trPr>
                <w:trHeight w:val="1421"/>
              </w:trPr>
              <w:tc>
                <w:tcPr>
                  <w:tcW w:w="3597" w:type="dxa"/>
                </w:tcPr>
                <w:p w14:paraId="3AAD7F63" w14:textId="77777777" w:rsidR="00C267BD" w:rsidRDefault="00C267BD" w:rsidP="00C267BD">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8960" behindDoc="0" locked="0" layoutInCell="1" allowOverlap="1" wp14:anchorId="5DFAD843" wp14:editId="7B476012">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32208E6C">
                          <v:line id="Straight Connector 6" style="position:absolute;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1.05pt,12.05pt" to="80.95pt,12.05pt" w14:anchorId="5142F4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2CFCC073" w14:textId="77777777" w:rsidR="00C267BD" w:rsidRDefault="00C267BD" w:rsidP="00C267BD">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9984" behindDoc="0" locked="0" layoutInCell="1" allowOverlap="1" wp14:anchorId="7C3D9BA8" wp14:editId="62896574">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23F4C949">
                          <v:line id="Straight Connector 7"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1.2pt,12.3pt" to="81.1pt,12.3pt" w14:anchorId="2C34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776FBA31" w14:textId="77777777" w:rsidR="00C267BD" w:rsidRDefault="00C267BD" w:rsidP="00C267BD">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91008" behindDoc="0" locked="0" layoutInCell="1" allowOverlap="1" wp14:anchorId="4C0602DC" wp14:editId="1DA88518">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7EDFA268">
                          <v:line id="Straight Connector 11"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0.6pt,11.45pt" to="80.5pt,11.45pt" w14:anchorId="32440E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1446CF68" w14:textId="77777777" w:rsidR="00C267BD" w:rsidRPr="006F1EBB" w:rsidRDefault="00C267BD" w:rsidP="00C267BD">
                  <w:pPr>
                    <w:tabs>
                      <w:tab w:val="left" w:pos="1448"/>
                    </w:tabs>
                    <w:spacing w:line="259" w:lineRule="auto"/>
                    <w:rPr>
                      <w:rFonts w:ascii="Times New Roman" w:hAnsi="Times New Roman" w:cs="Times New Roman"/>
                      <w:b/>
                    </w:rPr>
                  </w:pPr>
                  <w:r w:rsidRPr="006F1EBB">
                    <w:rPr>
                      <w:rFonts w:ascii="Times New Roman" w:hAnsi="Times New Roman" w:cs="Times New Roman"/>
                      <w:b/>
                      <w:noProof/>
                    </w:rPr>
                    <mc:AlternateContent>
                      <mc:Choice Requires="wps">
                        <w:drawing>
                          <wp:anchor distT="0" distB="0" distL="114300" distR="114300" simplePos="0" relativeHeight="251692032" behindDoc="0" locked="0" layoutInCell="1" allowOverlap="1" wp14:anchorId="6506B505" wp14:editId="4D5B6FB6">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7D014E5C">
                          <v:line id="Straight Connector 13"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2.65pt,12pt" to="82.55pt,12pt" w14:anchorId="1CA1CD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sidRPr="006F1EBB">
                    <w:rPr>
                      <w:rFonts w:ascii="Times New Roman" w:hAnsi="Times New Roman" w:cs="Times New Roman"/>
                      <w:b/>
                    </w:rPr>
                    <w:t xml:space="preserve">CJIS       </w:t>
                  </w:r>
                </w:p>
                <w:p w14:paraId="7B8F87F1" w14:textId="6472B10C" w:rsidR="00C267BD" w:rsidRPr="006F1EBB" w:rsidRDefault="00C267BD" w:rsidP="00C267BD">
                  <w:pPr>
                    <w:spacing w:line="259" w:lineRule="auto"/>
                    <w:rPr>
                      <w:rFonts w:ascii="Times New Roman" w:hAnsi="Times New Roman" w:cs="Times New Roman"/>
                      <w:b/>
                    </w:rPr>
                  </w:pPr>
                  <w:r w:rsidRPr="006F1EBB">
                    <w:rPr>
                      <w:rFonts w:ascii="Times New Roman" w:hAnsi="Times New Roman" w:cs="Times New Roman"/>
                      <w:b/>
                      <w:noProof/>
                    </w:rPr>
                    <mc:AlternateContent>
                      <mc:Choice Requires="wps">
                        <w:drawing>
                          <wp:anchor distT="0" distB="0" distL="114300" distR="114300" simplePos="0" relativeHeight="251693056" behindDoc="0" locked="0" layoutInCell="1" allowOverlap="1" wp14:anchorId="47D96C5D" wp14:editId="7B1EFE0E">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73B49F19">
                          <v:line id="Straight Connector 14" style="position:absolute;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3.6pt,11.45pt" to="83.5pt,11.45pt" w14:anchorId="02ECD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sidRPr="006F1EBB">
                    <w:rPr>
                      <w:rFonts w:ascii="Times New Roman" w:hAnsi="Times New Roman" w:cs="Times New Roman"/>
                      <w:b/>
                    </w:rPr>
                    <w:t xml:space="preserve">OTHER  </w:t>
                  </w:r>
                </w:p>
                <w:p w14:paraId="4C5F2D79" w14:textId="79944EE7" w:rsidR="00C267BD" w:rsidRPr="006F1EBB" w:rsidRDefault="00C267BD" w:rsidP="00C267BD">
                  <w:pPr>
                    <w:spacing w:line="259" w:lineRule="auto"/>
                    <w:rPr>
                      <w:rFonts w:ascii="Times New Roman" w:hAnsi="Times New Roman" w:cs="Times New Roman"/>
                      <w:b/>
                      <w:u w:val="single"/>
                    </w:rPr>
                  </w:pPr>
                  <w:r w:rsidRPr="006F1EBB">
                    <w:rPr>
                      <w:rFonts w:ascii="Times New Roman" w:hAnsi="Times New Roman" w:cs="Times New Roman"/>
                      <w:b/>
                    </w:rPr>
                    <w:t xml:space="preserve">N/A </w:t>
                  </w:r>
                  <w:r w:rsidRPr="006F1EBB">
                    <w:rPr>
                      <w:rFonts w:ascii="Times New Roman" w:hAnsi="Times New Roman" w:cs="Times New Roman"/>
                      <w:b/>
                    </w:rPr>
                    <w:tab/>
                  </w:r>
                  <w:r w:rsidRPr="006F1EBB">
                    <w:rPr>
                      <w:rFonts w:ascii="Times New Roman" w:hAnsi="Times New Roman" w:cs="Times New Roman"/>
                      <w:b/>
                      <w:u w:val="single"/>
                    </w:rPr>
                    <w:t xml:space="preserve">      </w:t>
                  </w:r>
                  <w:r w:rsidR="001B3236">
                    <w:rPr>
                      <w:rFonts w:ascii="Times New Roman" w:hAnsi="Times New Roman" w:cs="Times New Roman"/>
                      <w:b/>
                      <w:u w:val="single"/>
                    </w:rPr>
                    <w:t>X</w:t>
                  </w:r>
                  <w:r>
                    <w:rPr>
                      <w:rFonts w:ascii="Times New Roman" w:hAnsi="Times New Roman" w:cs="Times New Roman"/>
                      <w:b/>
                      <w:u w:val="single"/>
                    </w:rPr>
                    <w:t>____</w:t>
                  </w:r>
                  <w:proofErr w:type="gramStart"/>
                  <w:r>
                    <w:rPr>
                      <w:rFonts w:ascii="Times New Roman" w:hAnsi="Times New Roman" w:cs="Times New Roman"/>
                      <w:b/>
                      <w:u w:val="single"/>
                    </w:rPr>
                    <w:t>_</w:t>
                  </w:r>
                  <w:r w:rsidRPr="006F1EBB">
                    <w:rPr>
                      <w:rFonts w:ascii="Times New Roman" w:hAnsi="Times New Roman" w:cs="Times New Roman"/>
                      <w:b/>
                      <w:u w:val="single"/>
                    </w:rPr>
                    <w:t xml:space="preserve"> </w:t>
                  </w:r>
                  <w:r w:rsidRPr="006F1EBB">
                    <w:rPr>
                      <w:rFonts w:ascii="Times New Roman" w:hAnsi="Times New Roman" w:cs="Times New Roman"/>
                      <w:b/>
                      <w:color w:val="FFFFFF" w:themeColor="background1"/>
                      <w:u w:val="single"/>
                    </w:rPr>
                    <w:t>.</w:t>
                  </w:r>
                  <w:proofErr w:type="gramEnd"/>
                  <w:r w:rsidRPr="006F1EBB">
                    <w:rPr>
                      <w:rFonts w:ascii="Times New Roman" w:hAnsi="Times New Roman" w:cs="Times New Roman"/>
                      <w:b/>
                      <w:u w:val="single"/>
                    </w:rPr>
                    <w:t xml:space="preserve">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2200BE">
              <w:rPr>
                <w:rFonts w:ascii="Times New Roman" w:hAnsi="Times New Roman" w:cs="Times New Roman"/>
                <w:b/>
                <w:highlight w:val="yellow"/>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2200BE" w:rsidRDefault="007D5DC6" w:rsidP="007D5DC6">
            <w:pPr>
              <w:spacing w:line="259" w:lineRule="auto"/>
              <w:ind w:left="720"/>
              <w:rPr>
                <w:rFonts w:ascii="Times New Roman" w:hAnsi="Times New Roman" w:cs="Times New Roman"/>
                <w:b/>
                <w:bCs/>
                <w:sz w:val="32"/>
                <w:szCs w:val="32"/>
              </w:rPr>
            </w:pPr>
            <w:r w:rsidRPr="002200BE">
              <w:rPr>
                <w:rFonts w:ascii="Times New Roman" w:hAnsi="Times New Roman" w:cs="Times New Roman"/>
                <w:b/>
                <w:bCs/>
                <w:sz w:val="32"/>
                <w:szCs w:val="32"/>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2C9F576D"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A25C94" w:rsidRPr="00A25C94">
              <w:rPr>
                <w:rFonts w:ascii="Times New Roman" w:hAnsi="Times New Roman" w:cs="Times New Roman"/>
                <w:b/>
                <w:bCs/>
              </w:rPr>
              <w:t>Kimberley Coulter</w:t>
            </w:r>
            <w:r w:rsidRPr="00F37C1E">
              <w:rPr>
                <w:rFonts w:ascii="Times New Roman" w:hAnsi="Times New Roman" w:cs="Times New Roman"/>
                <w:b/>
              </w:rPr>
              <w:tab/>
            </w:r>
          </w:p>
          <w:p w14:paraId="1175BA30" w14:textId="0B61DB35"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A25C94" w:rsidRPr="00A25C94">
              <w:rPr>
                <w:rFonts w:ascii="Times New Roman" w:hAnsi="Times New Roman" w:cs="Times New Roman"/>
                <w:b/>
                <w:bCs/>
              </w:rPr>
              <w:t>Kimberley.Coulter@omes.ok.gov</w:t>
            </w:r>
          </w:p>
          <w:p w14:paraId="4B813AFD" w14:textId="5BF30529" w:rsidR="0033028A" w:rsidRPr="00F37C1E" w:rsidRDefault="0033028A" w:rsidP="0033028A">
            <w:pPr>
              <w:spacing w:line="259" w:lineRule="auto"/>
              <w:ind w:left="700"/>
              <w:rPr>
                <w:rFonts w:ascii="Times New Roman" w:hAnsi="Times New Roman" w:cs="Times New Roman"/>
              </w:rPr>
            </w:pP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 xml:space="preserve">means a Bid which contains an intentional substantive variation to a basic provision, specification, </w:t>
      </w:r>
      <w:proofErr w:type="gramStart"/>
      <w:r w:rsidRPr="00B327F9">
        <w:rPr>
          <w:rFonts w:ascii="Times New Roman" w:hAnsi="Times New Roman" w:cs="Times New Roman"/>
          <w:b w:val="0"/>
          <w:sz w:val="22"/>
          <w:szCs w:val="22"/>
        </w:rPr>
        <w:t>term</w:t>
      </w:r>
      <w:proofErr w:type="gramEnd"/>
      <w:r w:rsidRPr="00B327F9">
        <w:rPr>
          <w:rFonts w:ascii="Times New Roman" w:hAnsi="Times New Roman" w:cs="Times New Roman"/>
          <w:b w:val="0"/>
          <w:sz w:val="22"/>
          <w:szCs w:val="22"/>
        </w:rPr>
        <w:t xml:space="preserve">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w:t>
      </w:r>
      <w:proofErr w:type="gramStart"/>
      <w:r w:rsidRPr="00B327F9">
        <w:rPr>
          <w:rFonts w:ascii="Times New Roman" w:hAnsi="Times New Roman" w:cs="Times New Roman"/>
          <w:b w:val="0"/>
          <w:sz w:val="22"/>
          <w:szCs w:val="22"/>
        </w:rPr>
        <w:t>Bid</w:t>
      </w:r>
      <w:proofErr w:type="gramEnd"/>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sidRPr="31132E8C">
        <w:rPr>
          <w:rFonts w:ascii="Times New Roman" w:hAnsi="Times New Roman" w:cs="Times New Roman"/>
          <w:sz w:val="22"/>
          <w:szCs w:val="22"/>
        </w:rPr>
        <w:t>OAC</w:t>
      </w:r>
      <w:r w:rsidR="00E95577" w:rsidRPr="31132E8C">
        <w:rPr>
          <w:rFonts w:ascii="Times New Roman" w:hAnsi="Times New Roman" w:cs="Times New Roman"/>
          <w:sz w:val="22"/>
          <w:szCs w:val="22"/>
        </w:rPr>
        <w:t xml:space="preserve"> </w:t>
      </w:r>
      <w:r w:rsidR="00E95577" w:rsidRPr="31132E8C">
        <w:rPr>
          <w:rFonts w:ascii="Times New Roman" w:hAnsi="Times New Roman" w:cs="Times New Roman"/>
          <w:b w:val="0"/>
          <w:sz w:val="22"/>
          <w:szCs w:val="22"/>
        </w:rPr>
        <w:t xml:space="preserve">means the Oklahoma Administrative Code. </w:t>
      </w:r>
    </w:p>
    <w:p w14:paraId="675B83F7" w14:textId="750088E9" w:rsidR="730C69F4" w:rsidRDefault="730C69F4" w:rsidP="31132E8C">
      <w:pPr>
        <w:pStyle w:val="ListParagraph"/>
        <w:numPr>
          <w:ilvl w:val="1"/>
          <w:numId w:val="10"/>
        </w:numPr>
        <w:spacing w:line="276" w:lineRule="auto"/>
        <w:jc w:val="both"/>
        <w:rPr>
          <w:b w:val="0"/>
          <w:sz w:val="22"/>
          <w:szCs w:val="22"/>
        </w:rPr>
      </w:pPr>
      <w:r w:rsidRPr="31132E8C">
        <w:rPr>
          <w:rFonts w:ascii="Times New Roman" w:hAnsi="Times New Roman" w:cs="Times New Roman"/>
          <w:bCs/>
          <w:sz w:val="22"/>
          <w:szCs w:val="22"/>
        </w:rPr>
        <w:t>IIJA</w:t>
      </w:r>
      <w:r w:rsidRPr="31132E8C">
        <w:rPr>
          <w:rFonts w:ascii="Times New Roman" w:hAnsi="Times New Roman" w:cs="Times New Roman"/>
          <w:b w:val="0"/>
          <w:sz w:val="22"/>
          <w:szCs w:val="22"/>
        </w:rPr>
        <w:t xml:space="preserve"> means the Infrastructure Investment and Jobs Act (IIJA), </w:t>
      </w:r>
      <w:r w:rsidRPr="31132E8C">
        <w:rPr>
          <w:rFonts w:ascii="Times New Roman" w:hAnsi="Times New Roman" w:cs="Times New Roman"/>
          <w:bCs/>
          <w:sz w:val="22"/>
          <w:szCs w:val="22"/>
          <w:u w:val="single"/>
        </w:rPr>
        <w:t>Public Law 117-58</w:t>
      </w:r>
      <w:r w:rsidRPr="31132E8C">
        <w:rPr>
          <w:rFonts w:ascii="Times New Roman" w:hAnsi="Times New Roman" w:cs="Times New Roman"/>
          <w:b w:val="0"/>
          <w:sz w:val="22"/>
          <w:szCs w:val="22"/>
        </w:rPr>
        <w:t>.</w:t>
      </w:r>
    </w:p>
    <w:p w14:paraId="4098D459" w14:textId="5DB51598" w:rsidR="0863F782" w:rsidRDefault="0863F782" w:rsidP="31132E8C">
      <w:pPr>
        <w:pStyle w:val="ListParagraph"/>
        <w:numPr>
          <w:ilvl w:val="1"/>
          <w:numId w:val="10"/>
        </w:numPr>
        <w:spacing w:line="276" w:lineRule="auto"/>
        <w:jc w:val="both"/>
        <w:rPr>
          <w:b w:val="0"/>
          <w:sz w:val="22"/>
          <w:szCs w:val="22"/>
        </w:rPr>
      </w:pPr>
      <w:r w:rsidRPr="31132E8C">
        <w:rPr>
          <w:rFonts w:ascii="Times New Roman" w:hAnsi="Times New Roman" w:cs="Times New Roman"/>
          <w:bCs/>
          <w:sz w:val="22"/>
          <w:szCs w:val="22"/>
        </w:rPr>
        <w:t xml:space="preserve">OCC </w:t>
      </w:r>
      <w:r w:rsidRPr="31132E8C">
        <w:rPr>
          <w:rFonts w:ascii="Times New Roman" w:hAnsi="Times New Roman" w:cs="Times New Roman"/>
          <w:b w:val="0"/>
          <w:sz w:val="22"/>
          <w:szCs w:val="22"/>
        </w:rPr>
        <w:t xml:space="preserve">means the Oklahoma Corporation Commission. </w:t>
      </w:r>
    </w:p>
    <w:p w14:paraId="4E614F63" w14:textId="42070D19" w:rsidR="0863F782" w:rsidRDefault="0863F782" w:rsidP="31132E8C">
      <w:pPr>
        <w:pStyle w:val="ListParagraph"/>
        <w:numPr>
          <w:ilvl w:val="1"/>
          <w:numId w:val="10"/>
        </w:numPr>
        <w:spacing w:line="276" w:lineRule="auto"/>
        <w:jc w:val="both"/>
        <w:rPr>
          <w:b w:val="0"/>
          <w:sz w:val="22"/>
          <w:szCs w:val="22"/>
        </w:rPr>
      </w:pPr>
      <w:r w:rsidRPr="31132E8C">
        <w:rPr>
          <w:rFonts w:ascii="Times New Roman" w:hAnsi="Times New Roman" w:cs="Times New Roman"/>
          <w:bCs/>
          <w:sz w:val="22"/>
          <w:szCs w:val="22"/>
        </w:rPr>
        <w:t>Program</w:t>
      </w:r>
      <w:r w:rsidRPr="31132E8C">
        <w:rPr>
          <w:rFonts w:ascii="Times New Roman" w:hAnsi="Times New Roman" w:cs="Times New Roman"/>
          <w:b w:val="0"/>
          <w:sz w:val="22"/>
          <w:szCs w:val="22"/>
        </w:rPr>
        <w:t xml:space="preserve"> means the Orphan Well Site Plugging, Remediation, and Reclamation Program. </w:t>
      </w:r>
    </w:p>
    <w:p w14:paraId="649589D9" w14:textId="293BBBC4" w:rsidR="0863F782" w:rsidRDefault="0863F782" w:rsidP="31132E8C">
      <w:pPr>
        <w:pStyle w:val="ListParagraph"/>
        <w:numPr>
          <w:ilvl w:val="1"/>
          <w:numId w:val="10"/>
        </w:numPr>
        <w:spacing w:line="276" w:lineRule="auto"/>
        <w:jc w:val="both"/>
        <w:rPr>
          <w:b w:val="0"/>
          <w:sz w:val="22"/>
          <w:szCs w:val="22"/>
        </w:rPr>
      </w:pPr>
      <w:r w:rsidRPr="31132E8C">
        <w:rPr>
          <w:rFonts w:ascii="Times New Roman" w:hAnsi="Times New Roman" w:cs="Times New Roman"/>
          <w:bCs/>
          <w:sz w:val="22"/>
          <w:szCs w:val="22"/>
        </w:rPr>
        <w:t>Current and Past Wells Tested</w:t>
      </w:r>
      <w:r w:rsidRPr="31132E8C">
        <w:rPr>
          <w:rFonts w:ascii="Times New Roman" w:hAnsi="Times New Roman" w:cs="Times New Roman"/>
          <w:b w:val="0"/>
          <w:sz w:val="22"/>
          <w:szCs w:val="22"/>
        </w:rPr>
        <w:t xml:space="preserve"> for methane according to the Federal Methane Measurement Guidelines. See Exhibit 1 (Assessing Methane Emissions from Orphaned Wells to meet </w:t>
      </w:r>
      <w:r w:rsidR="4D6F7317" w:rsidRPr="31132E8C">
        <w:rPr>
          <w:rFonts w:ascii="Times New Roman" w:hAnsi="Times New Roman" w:cs="Times New Roman"/>
          <w:b w:val="0"/>
          <w:sz w:val="22"/>
          <w:szCs w:val="22"/>
        </w:rPr>
        <w:t xml:space="preserve">Reporting Requirements of the 2021 Infrastructure Investment and Jobs Act (BIL): Federal Program Guidelines.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 xml:space="preserve">erms, </w:t>
      </w:r>
      <w:proofErr w:type="gramStart"/>
      <w:r w:rsidRPr="00BC76EA">
        <w:rPr>
          <w:rFonts w:ascii="Times New Roman" w:hAnsi="Times New Roman" w:cs="Times New Roman"/>
          <w:b w:val="0"/>
          <w:color w:val="auto"/>
          <w:sz w:val="22"/>
          <w:szCs w:val="22"/>
        </w:rPr>
        <w:t>requirements</w:t>
      </w:r>
      <w:proofErr w:type="gramEnd"/>
      <w:r w:rsidRPr="00BC76EA">
        <w:rPr>
          <w:rFonts w:ascii="Times New Roman" w:hAnsi="Times New Roman" w:cs="Times New Roman"/>
          <w:b w:val="0"/>
          <w:color w:val="auto"/>
          <w:sz w:val="22"/>
          <w:szCs w:val="22"/>
        </w:rPr>
        <w:t xml:space="preserve">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w:t>
      </w:r>
      <w:proofErr w:type="gramStart"/>
      <w:r w:rsidR="00DF477F" w:rsidRPr="00DF477F">
        <w:rPr>
          <w:rFonts w:ascii="Times New Roman" w:hAnsi="Times New Roman" w:cs="Times New Roman"/>
          <w:b w:val="0"/>
          <w:color w:val="auto"/>
          <w:sz w:val="22"/>
          <w:szCs w:val="22"/>
        </w:rPr>
        <w:t>condition</w:t>
      </w:r>
      <w:proofErr w:type="gramEnd"/>
      <w:r w:rsidR="00DF477F" w:rsidRPr="00DF477F">
        <w:rPr>
          <w:rFonts w:ascii="Times New Roman" w:hAnsi="Times New Roman" w:cs="Times New Roman"/>
          <w:b w:val="0"/>
          <w:color w:val="auto"/>
          <w:sz w:val="22"/>
          <w:szCs w:val="22"/>
        </w:rPr>
        <w:t xml:space="preserve">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lastRenderedPageBreak/>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 xml:space="preserve">document, include specific section </w:t>
      </w:r>
      <w:proofErr w:type="gramStart"/>
      <w:r w:rsidRPr="00085047">
        <w:rPr>
          <w:rFonts w:ascii="Times New Roman" w:eastAsiaTheme="majorEastAsia" w:hAnsi="Times New Roman" w:cs="Times New Roman"/>
          <w:b w:val="0"/>
          <w:bCs/>
          <w:sz w:val="22"/>
          <w:szCs w:val="22"/>
        </w:rPr>
        <w:t>references</w:t>
      </w:r>
      <w:proofErr w:type="gramEnd"/>
      <w:r w:rsidRPr="00085047">
        <w:rPr>
          <w:rFonts w:ascii="Times New Roman" w:eastAsiaTheme="majorEastAsia" w:hAnsi="Times New Roman" w:cs="Times New Roman"/>
          <w:b w:val="0"/>
          <w:bCs/>
          <w:sz w:val="22"/>
          <w:szCs w:val="22"/>
        </w:rPr>
        <w:t xml:space="preserve"> and avoid use of tables or special formatting (use simple lists).</w:t>
      </w:r>
      <w:bookmarkStart w:id="4" w:name="_Hlk82586807"/>
    </w:p>
    <w:bookmarkEnd w:id="4"/>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 xml:space="preserve">review request, and where appropriate, issue a revision, </w:t>
      </w:r>
      <w:proofErr w:type="gramStart"/>
      <w:r w:rsidR="00C927BF" w:rsidRPr="00BC76EA">
        <w:rPr>
          <w:rFonts w:ascii="Times New Roman" w:eastAsia="Times New Roman" w:hAnsi="Times New Roman" w:cs="Times New Roman"/>
          <w:b w:val="0"/>
          <w:color w:val="auto"/>
          <w:sz w:val="22"/>
          <w:szCs w:val="22"/>
        </w:rPr>
        <w:t>substitution</w:t>
      </w:r>
      <w:proofErr w:type="gramEnd"/>
      <w:r w:rsidR="00C927BF" w:rsidRPr="00BC76EA">
        <w:rPr>
          <w:rFonts w:ascii="Times New Roman" w:eastAsia="Times New Roman" w:hAnsi="Times New Roman" w:cs="Times New Roman"/>
          <w:b w:val="0"/>
          <w:color w:val="auto"/>
          <w:sz w:val="22"/>
          <w:szCs w:val="22"/>
        </w:rPr>
        <w:t xml:space="preserve">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w:t>
      </w:r>
      <w:proofErr w:type="gramStart"/>
      <w:r w:rsidRPr="00C564FC">
        <w:rPr>
          <w:rFonts w:ascii="Times New Roman" w:hAnsi="Times New Roman"/>
          <w:b w:val="0"/>
          <w:sz w:val="22"/>
        </w:rPr>
        <w:t>omission</w:t>
      </w:r>
      <w:proofErr w:type="gramEnd"/>
      <w:r w:rsidRPr="00C564FC">
        <w:rPr>
          <w:rFonts w:ascii="Times New Roman" w:hAnsi="Times New Roman"/>
          <w:b w:val="0"/>
          <w:sz w:val="22"/>
        </w:rPr>
        <w:t xml:space="preserve">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7"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11430BA" w14:textId="77777777" w:rsidR="006B5A00" w:rsidRPr="00BC76EA"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p>
    <w:p w14:paraId="7E5655C6"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8" w:name="_Toc386628799"/>
      <w:bookmarkEnd w:id="7"/>
      <w:r w:rsidRPr="00BC76EA">
        <w:rPr>
          <w:rFonts w:ascii="Times New Roman" w:hAnsi="Times New Roman" w:cs="Times New Roman"/>
          <w:color w:val="auto"/>
          <w:sz w:val="22"/>
          <w:szCs w:val="22"/>
        </w:rPr>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 xml:space="preserve">Unless otherwise specified in the Oklahoma Open Records Act, Central Purchasing Act, or other applicable law, </w:t>
      </w:r>
      <w:proofErr w:type="gramStart"/>
      <w:r w:rsidRPr="00BC76EA">
        <w:rPr>
          <w:rFonts w:ascii="Times New Roman" w:hAnsi="Times New Roman" w:cs="Times New Roman"/>
          <w:b w:val="0"/>
          <w:color w:val="auto"/>
          <w:sz w:val="22"/>
          <w:szCs w:val="22"/>
        </w:rPr>
        <w:t>documents</w:t>
      </w:r>
      <w:proofErr w:type="gramEnd"/>
      <w:r w:rsidRPr="00BC76EA">
        <w:rPr>
          <w:rFonts w:ascii="Times New Roman" w:hAnsi="Times New Roman" w:cs="Times New Roman"/>
          <w:b w:val="0"/>
          <w:color w:val="auto"/>
          <w:sz w:val="22"/>
          <w:szCs w:val="22"/>
        </w:rPr>
        <w:t xml:space="preserve">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2"/>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 xml:space="preserve">such </w:t>
      </w:r>
      <w:proofErr w:type="gramStart"/>
      <w:r w:rsidR="0043512C">
        <w:t>terms</w:t>
      </w:r>
      <w:proofErr w:type="gramEnd"/>
      <w:r w:rsidR="0043512C">
        <w:t xml:space="preserve">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5801B09D" w14:textId="77777777" w:rsidR="00FC7E5A" w:rsidRPr="00B43B9A" w:rsidRDefault="00FC7E5A" w:rsidP="00FC7E5A">
      <w:pPr>
        <w:pStyle w:val="ListParagraph"/>
        <w:numPr>
          <w:ilvl w:val="2"/>
          <w:numId w:val="10"/>
        </w:numPr>
        <w:rPr>
          <w:rFonts w:ascii="Times New Roman" w:hAnsi="Times New Roman" w:cs="Times New Roman"/>
          <w:sz w:val="22"/>
          <w:szCs w:val="22"/>
        </w:rPr>
      </w:pPr>
      <w:r w:rsidRPr="47142F80">
        <w:rPr>
          <w:rFonts w:ascii="Times New Roman" w:hAnsi="Times New Roman" w:cs="Times New Roman"/>
          <w:b w:val="0"/>
          <w:sz w:val="22"/>
          <w:szCs w:val="22"/>
        </w:rPr>
        <w:t>The Bid will be evaluated using a best value criterion, based on the following:</w:t>
      </w:r>
    </w:p>
    <w:p w14:paraId="53E14D0D" w14:textId="77777777" w:rsidR="00FC7E5A" w:rsidRPr="00B43B9A" w:rsidRDefault="00FC7E5A" w:rsidP="00FC7E5A">
      <w:pPr>
        <w:pStyle w:val="ListParagraph"/>
        <w:rPr>
          <w:rFonts w:ascii="Times New Roman" w:hAnsi="Times New Roman" w:cs="Times New Roman"/>
          <w:color w:val="FF0000"/>
          <w:sz w:val="22"/>
          <w:szCs w:val="22"/>
        </w:rPr>
      </w:pPr>
    </w:p>
    <w:p w14:paraId="0555D9A5" w14:textId="77777777" w:rsidR="00FC7E5A" w:rsidRPr="00B43B9A" w:rsidRDefault="00FC7E5A" w:rsidP="00FC7E5A">
      <w:pPr>
        <w:pStyle w:val="ListParagraph"/>
        <w:numPr>
          <w:ilvl w:val="3"/>
          <w:numId w:val="10"/>
        </w:numPr>
        <w:ind w:left="3240"/>
        <w:jc w:val="both"/>
        <w:rPr>
          <w:rFonts w:ascii="Times New Roman" w:hAnsi="Times New Roman" w:cs="Times New Roman"/>
          <w:color w:val="FF0000"/>
          <w:sz w:val="22"/>
          <w:szCs w:val="22"/>
        </w:rPr>
      </w:pPr>
      <w:r w:rsidRPr="47142F80">
        <w:rPr>
          <w:rFonts w:ascii="Times New Roman" w:hAnsi="Times New Roman" w:cs="Times New Roman"/>
          <w:sz w:val="22"/>
          <w:szCs w:val="22"/>
          <w:u w:val="single"/>
        </w:rPr>
        <w:t>Work Plan</w:t>
      </w:r>
      <w:r w:rsidRPr="47142F80">
        <w:rPr>
          <w:rFonts w:ascii="Times New Roman" w:hAnsi="Times New Roman" w:cs="Times New Roman"/>
          <w:sz w:val="22"/>
          <w:szCs w:val="22"/>
        </w:rPr>
        <w:t xml:space="preserve">: </w:t>
      </w:r>
      <w:r w:rsidRPr="47142F80">
        <w:rPr>
          <w:rFonts w:ascii="Times New Roman" w:hAnsi="Times New Roman" w:cs="Times New Roman"/>
          <w:b w:val="0"/>
          <w:sz w:val="22"/>
          <w:szCs w:val="22"/>
        </w:rPr>
        <w:t xml:space="preserve">Bidder's work plan will be of principal consideration and should include a general discussion of the approach the bidder will take and explain how the bidder </w:t>
      </w:r>
      <w:r w:rsidRPr="47142F80">
        <w:rPr>
          <w:rFonts w:ascii="Times New Roman" w:hAnsi="Times New Roman" w:cs="Times New Roman"/>
          <w:b w:val="0"/>
          <w:sz w:val="22"/>
          <w:szCs w:val="22"/>
        </w:rPr>
        <w:lastRenderedPageBreak/>
        <w:t xml:space="preserve">will meet each requirement. Within this category, OCC will consider the bidder's understanding of the duties of the Program, and the bidder's prior experience with administering other similar projects. OCC will also consider the quality of each person expected to work, as well as the number of hours each person is expected to work, and on what specific tasks. </w:t>
      </w:r>
    </w:p>
    <w:p w14:paraId="498B5453" w14:textId="77777777" w:rsidR="00FC7E5A" w:rsidRPr="00B43B9A" w:rsidRDefault="00FC7E5A" w:rsidP="00FC7E5A">
      <w:pPr>
        <w:pStyle w:val="ListParagraph"/>
        <w:ind w:left="3240"/>
        <w:jc w:val="both"/>
        <w:rPr>
          <w:rFonts w:ascii="Times New Roman" w:hAnsi="Times New Roman" w:cs="Times New Roman"/>
          <w:color w:val="FF0000"/>
          <w:sz w:val="22"/>
          <w:szCs w:val="22"/>
        </w:rPr>
      </w:pPr>
    </w:p>
    <w:p w14:paraId="012ED5A3" w14:textId="77777777" w:rsidR="00FC7E5A" w:rsidRPr="00B43B9A" w:rsidRDefault="00FC7E5A" w:rsidP="00FC7E5A">
      <w:pPr>
        <w:pStyle w:val="ListParagraph"/>
        <w:numPr>
          <w:ilvl w:val="3"/>
          <w:numId w:val="10"/>
        </w:numPr>
        <w:ind w:left="3240"/>
        <w:jc w:val="both"/>
        <w:rPr>
          <w:rFonts w:ascii="Times New Roman" w:hAnsi="Times New Roman" w:cs="Times New Roman"/>
          <w:color w:val="FF0000"/>
          <w:sz w:val="22"/>
          <w:szCs w:val="22"/>
        </w:rPr>
      </w:pPr>
      <w:r w:rsidRPr="47142F80">
        <w:rPr>
          <w:rFonts w:ascii="Times New Roman" w:hAnsi="Times New Roman" w:cs="Times New Roman"/>
          <w:sz w:val="22"/>
          <w:szCs w:val="22"/>
          <w:u w:val="single"/>
        </w:rPr>
        <w:t>Experience</w:t>
      </w:r>
      <w:r w:rsidRPr="47142F80">
        <w:rPr>
          <w:rFonts w:ascii="Times New Roman" w:hAnsi="Times New Roman" w:cs="Times New Roman"/>
          <w:sz w:val="22"/>
          <w:szCs w:val="22"/>
        </w:rPr>
        <w:t>:</w:t>
      </w:r>
      <w:r w:rsidRPr="47142F80">
        <w:rPr>
          <w:rFonts w:ascii="Times New Roman" w:hAnsi="Times New Roman" w:cs="Times New Roman"/>
          <w:color w:val="FF0000"/>
          <w:sz w:val="22"/>
          <w:szCs w:val="22"/>
        </w:rPr>
        <w:t xml:space="preserve"> </w:t>
      </w:r>
      <w:r w:rsidRPr="47142F80">
        <w:rPr>
          <w:rFonts w:ascii="Times New Roman" w:hAnsi="Times New Roman" w:cs="Times New Roman"/>
          <w:b w:val="0"/>
          <w:sz w:val="22"/>
          <w:szCs w:val="22"/>
        </w:rPr>
        <w:t>Bidder must possess common knowledge of the industry relating to the testing, plugging, remediation, and reclamation efforts of orphan wells. Preference may be given if bidder has experience administering other similar funds or projects. Additionally, preference may be given if a bidder has experience coordinating and working with other federal, tribal, state agencies, and non-governmental organizations, including but not limited to OCC, Oklahoma Energy Resources Board, Oklahoma Office of Management and Enterprise Services, and the federal Department of Interior. Familiarity with handling wells on federal, tribal, state-, and privately-owned land. Accounting experience or lawyering experience should be stated. Experience shown should be work done by individuals who will be assigned to this project as well as that of bidder’s company. Studies or projects referred to must be identified and the name of the customer shown, including the name, address, and telephone number of the responsible official of the customer, company, or agency who may be contacted.</w:t>
      </w:r>
    </w:p>
    <w:p w14:paraId="7CC68DC0" w14:textId="77777777" w:rsidR="00FC7E5A" w:rsidRPr="00B43B9A" w:rsidRDefault="00FC7E5A" w:rsidP="00FC7E5A">
      <w:pPr>
        <w:pStyle w:val="ListParagraph"/>
        <w:ind w:left="3240"/>
        <w:jc w:val="both"/>
        <w:rPr>
          <w:rFonts w:ascii="Times New Roman" w:hAnsi="Times New Roman" w:cs="Times New Roman"/>
          <w:color w:val="FF0000"/>
          <w:sz w:val="22"/>
          <w:szCs w:val="22"/>
        </w:rPr>
      </w:pPr>
    </w:p>
    <w:p w14:paraId="68390026" w14:textId="77777777" w:rsidR="00FC7E5A" w:rsidRPr="00B43B9A" w:rsidRDefault="00FC7E5A" w:rsidP="00FC7E5A">
      <w:pPr>
        <w:pStyle w:val="ListParagraph"/>
        <w:numPr>
          <w:ilvl w:val="3"/>
          <w:numId w:val="10"/>
        </w:numPr>
        <w:ind w:left="3240"/>
        <w:jc w:val="both"/>
        <w:rPr>
          <w:rFonts w:ascii="Times New Roman" w:hAnsi="Times New Roman" w:cs="Times New Roman"/>
          <w:color w:val="FF0000"/>
          <w:sz w:val="22"/>
          <w:szCs w:val="22"/>
        </w:rPr>
      </w:pPr>
      <w:r w:rsidRPr="47142F80">
        <w:rPr>
          <w:rFonts w:ascii="Times New Roman" w:hAnsi="Times New Roman" w:cs="Times New Roman"/>
          <w:sz w:val="22"/>
          <w:szCs w:val="22"/>
          <w:u w:val="single"/>
        </w:rPr>
        <w:t>Professional Independence</w:t>
      </w:r>
      <w:r w:rsidRPr="47142F80">
        <w:rPr>
          <w:rFonts w:ascii="Times New Roman" w:hAnsi="Times New Roman" w:cs="Times New Roman"/>
          <w:sz w:val="22"/>
          <w:szCs w:val="22"/>
        </w:rPr>
        <w:t xml:space="preserve">: </w:t>
      </w:r>
      <w:r w:rsidRPr="47142F80">
        <w:rPr>
          <w:rFonts w:ascii="Times New Roman" w:hAnsi="Times New Roman" w:cs="Times New Roman"/>
          <w:b w:val="0"/>
          <w:sz w:val="22"/>
          <w:szCs w:val="22"/>
        </w:rPr>
        <w:t xml:space="preserve">OCC is seeking a neutral, independent third-party to administer portions of the Program. If the bidder, or any of its associates, has an affiliate or representational relationship with an OCC-regulated oil and gas related operator, the bidder must disclose that relationship and explain, in detail, the measures that will be taken to avoid any conflict of interest that may arise </w:t>
      </w:r>
      <w:proofErr w:type="gramStart"/>
      <w:r w:rsidRPr="47142F80">
        <w:rPr>
          <w:rFonts w:ascii="Times New Roman" w:hAnsi="Times New Roman" w:cs="Times New Roman"/>
          <w:b w:val="0"/>
          <w:sz w:val="22"/>
          <w:szCs w:val="22"/>
        </w:rPr>
        <w:t>as a consequence of</w:t>
      </w:r>
      <w:proofErr w:type="gramEnd"/>
      <w:r w:rsidRPr="47142F80">
        <w:rPr>
          <w:rFonts w:ascii="Times New Roman" w:hAnsi="Times New Roman" w:cs="Times New Roman"/>
          <w:b w:val="0"/>
          <w:sz w:val="22"/>
          <w:szCs w:val="22"/>
        </w:rPr>
        <w:t xml:space="preserve"> this contract.</w:t>
      </w:r>
    </w:p>
    <w:p w14:paraId="6DC7B1DB" w14:textId="77777777" w:rsidR="00FC7E5A" w:rsidRPr="00B43B9A" w:rsidRDefault="00FC7E5A" w:rsidP="00FC7E5A">
      <w:pPr>
        <w:pStyle w:val="ListParagraph"/>
        <w:ind w:left="3240"/>
        <w:jc w:val="both"/>
        <w:rPr>
          <w:rFonts w:ascii="Times New Roman" w:hAnsi="Times New Roman" w:cs="Times New Roman"/>
          <w:color w:val="FF0000"/>
          <w:sz w:val="22"/>
          <w:szCs w:val="22"/>
        </w:rPr>
      </w:pPr>
    </w:p>
    <w:p w14:paraId="20FF08A9" w14:textId="77777777" w:rsidR="00FC7E5A" w:rsidRPr="00B43B9A" w:rsidRDefault="00FC7E5A" w:rsidP="00FC7E5A">
      <w:pPr>
        <w:pStyle w:val="ListParagraph"/>
        <w:numPr>
          <w:ilvl w:val="3"/>
          <w:numId w:val="10"/>
        </w:numPr>
        <w:ind w:left="3240"/>
        <w:jc w:val="both"/>
        <w:rPr>
          <w:rFonts w:ascii="Times New Roman" w:hAnsi="Times New Roman" w:cs="Times New Roman"/>
          <w:color w:val="FF0000"/>
          <w:sz w:val="22"/>
          <w:szCs w:val="22"/>
        </w:rPr>
      </w:pPr>
      <w:r w:rsidRPr="47142F80">
        <w:rPr>
          <w:rFonts w:ascii="Times New Roman" w:hAnsi="Times New Roman" w:cs="Times New Roman"/>
          <w:sz w:val="22"/>
          <w:szCs w:val="22"/>
          <w:u w:val="single"/>
        </w:rPr>
        <w:t>Professional Personnel</w:t>
      </w:r>
      <w:r w:rsidRPr="47142F80">
        <w:rPr>
          <w:rFonts w:ascii="Times New Roman" w:hAnsi="Times New Roman" w:cs="Times New Roman"/>
          <w:sz w:val="22"/>
          <w:szCs w:val="22"/>
        </w:rPr>
        <w:t xml:space="preserve">: </w:t>
      </w:r>
      <w:r w:rsidRPr="47142F80">
        <w:rPr>
          <w:rFonts w:ascii="Times New Roman" w:hAnsi="Times New Roman" w:cs="Times New Roman"/>
          <w:b w:val="0"/>
          <w:sz w:val="22"/>
          <w:szCs w:val="22"/>
        </w:rPr>
        <w:t xml:space="preserve">This refers to the competence and appropriate assignment of the project management or lead personnel, professional support personnel, and administrative support personnel who are proposed for each task area. Qualifications of personnel will be measured by education and experience, with </w:t>
      </w:r>
      <w:proofErr w:type="gramStart"/>
      <w:r w:rsidRPr="47142F80">
        <w:rPr>
          <w:rFonts w:ascii="Times New Roman" w:hAnsi="Times New Roman" w:cs="Times New Roman"/>
          <w:b w:val="0"/>
          <w:sz w:val="22"/>
          <w:szCs w:val="22"/>
        </w:rPr>
        <w:t>particular reference</w:t>
      </w:r>
      <w:proofErr w:type="gramEnd"/>
      <w:r w:rsidRPr="47142F80">
        <w:rPr>
          <w:rFonts w:ascii="Times New Roman" w:hAnsi="Times New Roman" w:cs="Times New Roman"/>
          <w:b w:val="0"/>
          <w:sz w:val="22"/>
          <w:szCs w:val="22"/>
        </w:rPr>
        <w:t xml:space="preserve"> to experience on projects similar to that described in the RFP.</w:t>
      </w:r>
    </w:p>
    <w:p w14:paraId="72FBF6A9" w14:textId="77777777" w:rsidR="00FC7E5A" w:rsidRPr="00B43B9A" w:rsidRDefault="00FC7E5A" w:rsidP="00FC7E5A">
      <w:pPr>
        <w:pStyle w:val="ListParagraph"/>
        <w:ind w:left="3240"/>
        <w:jc w:val="both"/>
        <w:rPr>
          <w:rFonts w:ascii="Times New Roman" w:hAnsi="Times New Roman" w:cs="Times New Roman"/>
          <w:color w:val="FF0000"/>
          <w:sz w:val="22"/>
          <w:szCs w:val="22"/>
        </w:rPr>
      </w:pPr>
    </w:p>
    <w:p w14:paraId="4732A53C" w14:textId="77777777" w:rsidR="00FC7E5A" w:rsidRPr="00B43B9A" w:rsidRDefault="00FC7E5A" w:rsidP="00FC7E5A">
      <w:pPr>
        <w:pStyle w:val="ListParagraph"/>
        <w:numPr>
          <w:ilvl w:val="3"/>
          <w:numId w:val="10"/>
        </w:numPr>
        <w:ind w:left="3240"/>
        <w:jc w:val="both"/>
        <w:rPr>
          <w:rFonts w:ascii="Times New Roman" w:hAnsi="Times New Roman" w:cs="Times New Roman"/>
          <w:color w:val="FF0000"/>
          <w:sz w:val="22"/>
          <w:szCs w:val="22"/>
        </w:rPr>
      </w:pPr>
      <w:r w:rsidRPr="47142F80">
        <w:rPr>
          <w:rFonts w:ascii="Times New Roman" w:hAnsi="Times New Roman" w:cs="Times New Roman"/>
          <w:sz w:val="22"/>
          <w:szCs w:val="22"/>
          <w:u w:val="single"/>
        </w:rPr>
        <w:t>Cost</w:t>
      </w:r>
      <w:r w:rsidRPr="47142F80">
        <w:rPr>
          <w:rFonts w:ascii="Times New Roman" w:hAnsi="Times New Roman" w:cs="Times New Roman"/>
          <w:sz w:val="22"/>
          <w:szCs w:val="22"/>
        </w:rPr>
        <w:t xml:space="preserve">: </w:t>
      </w:r>
      <w:r w:rsidRPr="47142F80">
        <w:rPr>
          <w:rFonts w:ascii="Times New Roman" w:hAnsi="Times New Roman" w:cs="Times New Roman"/>
          <w:b w:val="0"/>
          <w:sz w:val="22"/>
          <w:szCs w:val="22"/>
        </w:rPr>
        <w:t>This area will be weighted heavily, but it will not be the only deciding factor in the process. Since bids may include one or more segments that are being bid at a monthly or otherwise variable price, bids may not be directly comparable in terms of a single dollar amount. However, OCC will evaluate bids based upon consideration of all the fixed and variable prices contained in the bid. All compensation paid to the bidder will be paid from the Program, and OCC will pay no compensation. The cost submittal should show costs broken down per month and annually over the contractual period.</w:t>
      </w:r>
    </w:p>
    <w:p w14:paraId="7CF9C1BD" w14:textId="77777777" w:rsidR="00FC7E5A" w:rsidRPr="00B43B9A" w:rsidRDefault="00FC7E5A" w:rsidP="00FC7E5A">
      <w:pPr>
        <w:pStyle w:val="ListParagraph"/>
        <w:ind w:left="3240"/>
        <w:jc w:val="both"/>
        <w:rPr>
          <w:rFonts w:ascii="Times New Roman" w:hAnsi="Times New Roman" w:cs="Times New Roman"/>
          <w:color w:val="FF0000"/>
          <w:sz w:val="22"/>
          <w:szCs w:val="22"/>
        </w:rPr>
      </w:pPr>
    </w:p>
    <w:p w14:paraId="148A72CA" w14:textId="77777777" w:rsidR="00FC7E5A" w:rsidRPr="00B43B9A" w:rsidRDefault="00FC7E5A" w:rsidP="00FC7E5A">
      <w:pPr>
        <w:pStyle w:val="ListParagraph"/>
        <w:numPr>
          <w:ilvl w:val="3"/>
          <w:numId w:val="10"/>
        </w:numPr>
        <w:ind w:left="3240"/>
        <w:jc w:val="both"/>
        <w:rPr>
          <w:rFonts w:ascii="Times New Roman" w:hAnsi="Times New Roman" w:cs="Times New Roman"/>
          <w:sz w:val="22"/>
          <w:szCs w:val="22"/>
        </w:rPr>
      </w:pPr>
      <w:r w:rsidRPr="47142F80">
        <w:rPr>
          <w:rFonts w:ascii="Times New Roman" w:hAnsi="Times New Roman" w:cs="Times New Roman"/>
          <w:sz w:val="22"/>
          <w:szCs w:val="22"/>
          <w:u w:val="single"/>
        </w:rPr>
        <w:t>Familiarity with Current Laws, Programs, and Industries</w:t>
      </w:r>
      <w:r w:rsidRPr="47142F80">
        <w:rPr>
          <w:rFonts w:ascii="Times New Roman" w:hAnsi="Times New Roman" w:cs="Times New Roman"/>
          <w:sz w:val="22"/>
          <w:szCs w:val="22"/>
        </w:rPr>
        <w:t>:</w:t>
      </w:r>
      <w:r w:rsidRPr="47142F80">
        <w:rPr>
          <w:rFonts w:ascii="Times New Roman" w:hAnsi="Times New Roman" w:cs="Times New Roman"/>
          <w:b w:val="0"/>
          <w:sz w:val="22"/>
          <w:szCs w:val="22"/>
        </w:rPr>
        <w:t xml:space="preserve"> Bidder must show familiarity with:</w:t>
      </w:r>
    </w:p>
    <w:p w14:paraId="1E625E11"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szCs w:val="22"/>
        </w:rPr>
      </w:pPr>
      <w:r w:rsidRPr="00B43B9A">
        <w:rPr>
          <w:rFonts w:ascii="Times New Roman" w:hAnsi="Times New Roman" w:cs="Times New Roman"/>
          <w:b w:val="0"/>
          <w:sz w:val="22"/>
          <w:szCs w:val="22"/>
        </w:rPr>
        <w:t>Current federal laws and requirements relating to the IIJA Program.</w:t>
      </w:r>
    </w:p>
    <w:p w14:paraId="3EBF6BDF"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szCs w:val="22"/>
        </w:rPr>
      </w:pPr>
      <w:r w:rsidRPr="00B43B9A">
        <w:rPr>
          <w:rFonts w:ascii="Times New Roman" w:hAnsi="Times New Roman" w:cs="Times New Roman"/>
          <w:b w:val="0"/>
          <w:sz w:val="22"/>
          <w:szCs w:val="22"/>
        </w:rPr>
        <w:t>Federal reporting requirements to ensure compliance with IIJA Program requirements.</w:t>
      </w:r>
    </w:p>
    <w:p w14:paraId="509A1E9B"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szCs w:val="22"/>
        </w:rPr>
      </w:pPr>
      <w:r w:rsidRPr="00B43B9A">
        <w:rPr>
          <w:rFonts w:ascii="Times New Roman" w:hAnsi="Times New Roman" w:cs="Times New Roman"/>
          <w:b w:val="0"/>
          <w:sz w:val="22"/>
          <w:szCs w:val="22"/>
        </w:rPr>
        <w:t xml:space="preserve">The Davis-Bacon Act.  </w:t>
      </w:r>
    </w:p>
    <w:p w14:paraId="4394FCEC"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szCs w:val="22"/>
        </w:rPr>
      </w:pPr>
      <w:r w:rsidRPr="00B43B9A">
        <w:rPr>
          <w:rFonts w:ascii="Times New Roman" w:hAnsi="Times New Roman" w:cs="Times New Roman"/>
          <w:b w:val="0"/>
          <w:sz w:val="22"/>
          <w:szCs w:val="22"/>
        </w:rPr>
        <w:t xml:space="preserve">Relevant Oklahoma laws relating to the Program. </w:t>
      </w:r>
    </w:p>
    <w:p w14:paraId="45B7B0B1"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szCs w:val="22"/>
        </w:rPr>
      </w:pPr>
      <w:r w:rsidRPr="00B43B9A">
        <w:rPr>
          <w:rFonts w:ascii="Times New Roman" w:hAnsi="Times New Roman" w:cs="Times New Roman"/>
          <w:b w:val="0"/>
          <w:sz w:val="22"/>
          <w:szCs w:val="22"/>
        </w:rPr>
        <w:t>Relevant OCC rules and requirements.</w:t>
      </w:r>
    </w:p>
    <w:p w14:paraId="330250AA"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szCs w:val="22"/>
        </w:rPr>
      </w:pPr>
      <w:r w:rsidRPr="00B43B9A">
        <w:rPr>
          <w:rFonts w:ascii="Times New Roman" w:hAnsi="Times New Roman" w:cs="Times New Roman"/>
          <w:b w:val="0"/>
          <w:sz w:val="22"/>
          <w:szCs w:val="22"/>
        </w:rPr>
        <w:t xml:space="preserve">Laws and processes relating to methane testing, well site plugging, remediation, and reclamation. </w:t>
      </w:r>
    </w:p>
    <w:p w14:paraId="7ADD65D7"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szCs w:val="22"/>
        </w:rPr>
      </w:pPr>
      <w:r w:rsidRPr="00B43B9A">
        <w:rPr>
          <w:rFonts w:ascii="Times New Roman" w:hAnsi="Times New Roman" w:cs="Times New Roman"/>
          <w:b w:val="0"/>
          <w:sz w:val="22"/>
          <w:szCs w:val="22"/>
        </w:rPr>
        <w:t>Concepts relating to environmental justice.</w:t>
      </w:r>
    </w:p>
    <w:p w14:paraId="1A98F260" w14:textId="77777777" w:rsidR="00FC7E5A" w:rsidRPr="00B43B9A" w:rsidRDefault="00FC7E5A" w:rsidP="00FC7E5A">
      <w:pPr>
        <w:pStyle w:val="ListParagraph"/>
        <w:ind w:left="3240"/>
        <w:rPr>
          <w:rFonts w:ascii="Times New Roman" w:hAnsi="Times New Roman" w:cs="Times New Roman"/>
          <w:color w:val="FF0000"/>
          <w:sz w:val="22"/>
          <w:szCs w:val="22"/>
        </w:rPr>
      </w:pPr>
    </w:p>
    <w:p w14:paraId="78971DB8" w14:textId="77777777" w:rsidR="00FC7E5A" w:rsidRPr="00B43B9A" w:rsidRDefault="00FC7E5A" w:rsidP="00FC7E5A">
      <w:pPr>
        <w:pStyle w:val="ListParagraph"/>
        <w:numPr>
          <w:ilvl w:val="2"/>
          <w:numId w:val="10"/>
        </w:numPr>
        <w:jc w:val="both"/>
        <w:rPr>
          <w:rFonts w:ascii="Times New Roman" w:hAnsi="Times New Roman" w:cs="Times New Roman"/>
          <w:b w:val="0"/>
          <w:color w:val="FF0000"/>
          <w:sz w:val="22"/>
          <w:szCs w:val="22"/>
        </w:rPr>
      </w:pPr>
      <w:r w:rsidRPr="47142F80">
        <w:rPr>
          <w:rFonts w:ascii="Times New Roman" w:eastAsia="Calibri" w:hAnsi="Times New Roman" w:cs="Times New Roman"/>
          <w:b w:val="0"/>
          <w:sz w:val="22"/>
          <w:szCs w:val="22"/>
        </w:rPr>
        <w:lastRenderedPageBreak/>
        <w:t>State in succinct terms the bidder’s understanding of the problem presented, or the service required by this RFP.</w:t>
      </w:r>
      <w:r w:rsidRPr="47142F80">
        <w:rPr>
          <w:rFonts w:ascii="Times New Roman" w:eastAsia="Calibri" w:hAnsi="Times New Roman" w:cs="Times New Roman"/>
          <w:b w:val="0"/>
          <w:sz w:val="24"/>
          <w:szCs w:val="24"/>
        </w:rPr>
        <w:t xml:space="preserve"> </w:t>
      </w:r>
      <w:r w:rsidRPr="47142F80">
        <w:rPr>
          <w:rFonts w:ascii="Times New Roman" w:eastAsia="Calibri" w:hAnsi="Times New Roman" w:cs="Times New Roman"/>
          <w:b w:val="0"/>
          <w:sz w:val="22"/>
          <w:szCs w:val="22"/>
        </w:rPr>
        <w:t>Include a narrative description of the proposed effort and a list of the services to be provided. Please include answers to the following questions:</w:t>
      </w:r>
    </w:p>
    <w:p w14:paraId="585C1BAC" w14:textId="77777777" w:rsidR="00FC7E5A" w:rsidRPr="00B43B9A" w:rsidRDefault="00FC7E5A" w:rsidP="00FC7E5A">
      <w:pPr>
        <w:pStyle w:val="ListParagraph"/>
        <w:ind w:left="1440"/>
        <w:jc w:val="both"/>
        <w:rPr>
          <w:rFonts w:ascii="Times New Roman" w:hAnsi="Times New Roman" w:cs="Times New Roman"/>
          <w:b w:val="0"/>
          <w:color w:val="FF0000"/>
          <w:sz w:val="22"/>
        </w:rPr>
      </w:pPr>
    </w:p>
    <w:p w14:paraId="609E6AD3" w14:textId="77777777" w:rsidR="00FC7E5A" w:rsidRPr="00B43B9A" w:rsidRDefault="00FC7E5A" w:rsidP="00FC7E5A">
      <w:pPr>
        <w:pStyle w:val="ListParagraph"/>
        <w:numPr>
          <w:ilvl w:val="3"/>
          <w:numId w:val="10"/>
        </w:numPr>
        <w:ind w:left="3240"/>
        <w:jc w:val="both"/>
        <w:rPr>
          <w:rFonts w:ascii="Times New Roman" w:hAnsi="Times New Roman" w:cs="Times New Roman"/>
          <w:b w:val="0"/>
          <w:color w:val="FF0000"/>
          <w:sz w:val="22"/>
          <w:szCs w:val="22"/>
        </w:rPr>
      </w:pPr>
      <w:r w:rsidRPr="47142F80">
        <w:rPr>
          <w:rFonts w:ascii="Times New Roman" w:hAnsi="Times New Roman" w:cs="Times New Roman"/>
          <w:b w:val="0"/>
          <w:sz w:val="22"/>
          <w:szCs w:val="22"/>
        </w:rPr>
        <w:t>Does the bidder intend to prioritize hiring or training dislocated workers from energy sectors for the Program? If yes, what are the metrics or data you will use to quantify the impacts of those efforts? If not, are there any barriers that are preventing you from doing so?</w:t>
      </w:r>
    </w:p>
    <w:p w14:paraId="38751C96" w14:textId="77777777" w:rsidR="00FC7E5A" w:rsidRPr="00B43B9A" w:rsidRDefault="00FC7E5A" w:rsidP="00FC7E5A">
      <w:pPr>
        <w:pStyle w:val="ListParagraph"/>
        <w:ind w:left="3240"/>
        <w:jc w:val="both"/>
        <w:rPr>
          <w:rFonts w:ascii="Times New Roman" w:hAnsi="Times New Roman" w:cs="Times New Roman"/>
          <w:b w:val="0"/>
          <w:color w:val="FF0000"/>
          <w:sz w:val="22"/>
        </w:rPr>
      </w:pPr>
    </w:p>
    <w:p w14:paraId="7FD66A99" w14:textId="77777777" w:rsidR="00FC7E5A" w:rsidRPr="00B43B9A" w:rsidRDefault="00FC7E5A" w:rsidP="00FC7E5A">
      <w:pPr>
        <w:pStyle w:val="ListParagraph"/>
        <w:numPr>
          <w:ilvl w:val="3"/>
          <w:numId w:val="10"/>
        </w:numPr>
        <w:ind w:left="3240"/>
        <w:jc w:val="both"/>
        <w:rPr>
          <w:rFonts w:ascii="Times New Roman" w:hAnsi="Times New Roman" w:cs="Times New Roman"/>
          <w:b w:val="0"/>
          <w:color w:val="FF0000"/>
          <w:sz w:val="22"/>
          <w:szCs w:val="22"/>
        </w:rPr>
      </w:pPr>
      <w:r w:rsidRPr="47142F80">
        <w:rPr>
          <w:rFonts w:ascii="Times New Roman" w:hAnsi="Times New Roman" w:cs="Times New Roman"/>
          <w:b w:val="0"/>
          <w:sz w:val="22"/>
          <w:szCs w:val="22"/>
        </w:rPr>
        <w:t>How does the bidder intend to prioritize addressing impacts to disadvantaged communities in this program? Please describe any difficulties in determining how to do that or how to measure the impacts such prioritization would have?</w:t>
      </w:r>
    </w:p>
    <w:p w14:paraId="5FC4740E" w14:textId="77777777" w:rsidR="00FC7E5A" w:rsidRPr="00B43B9A" w:rsidRDefault="00FC7E5A" w:rsidP="00FC7E5A">
      <w:pPr>
        <w:pStyle w:val="ListParagraph"/>
        <w:ind w:left="3240"/>
        <w:jc w:val="both"/>
        <w:rPr>
          <w:rFonts w:ascii="Times New Roman" w:hAnsi="Times New Roman" w:cs="Times New Roman"/>
          <w:b w:val="0"/>
          <w:color w:val="FF0000"/>
          <w:sz w:val="22"/>
        </w:rPr>
      </w:pPr>
    </w:p>
    <w:p w14:paraId="0EA51C53" w14:textId="77777777" w:rsidR="00FC7E5A" w:rsidRPr="00B43B9A" w:rsidRDefault="00FC7E5A" w:rsidP="00FC7E5A">
      <w:pPr>
        <w:pStyle w:val="ListParagraph"/>
        <w:numPr>
          <w:ilvl w:val="3"/>
          <w:numId w:val="10"/>
        </w:numPr>
        <w:ind w:left="3240"/>
        <w:jc w:val="both"/>
        <w:rPr>
          <w:rFonts w:ascii="Times New Roman" w:hAnsi="Times New Roman" w:cs="Times New Roman"/>
          <w:b w:val="0"/>
          <w:color w:val="FF0000"/>
          <w:sz w:val="22"/>
          <w:szCs w:val="22"/>
        </w:rPr>
      </w:pPr>
      <w:r w:rsidRPr="47142F80">
        <w:rPr>
          <w:rFonts w:ascii="Times New Roman" w:hAnsi="Times New Roman" w:cs="Times New Roman"/>
          <w:b w:val="0"/>
          <w:sz w:val="22"/>
          <w:szCs w:val="22"/>
        </w:rPr>
        <w:t xml:space="preserve">Describe the technology and/or process the bidder intends to utilize to test and detect methane emissions. </w:t>
      </w:r>
    </w:p>
    <w:p w14:paraId="6F3C4A75" w14:textId="77777777" w:rsidR="00FC7E5A" w:rsidRPr="00B43B9A" w:rsidRDefault="00FC7E5A" w:rsidP="00FC7E5A">
      <w:pPr>
        <w:pStyle w:val="ListParagraph"/>
        <w:ind w:left="3240"/>
        <w:jc w:val="both"/>
        <w:rPr>
          <w:rFonts w:ascii="Times New Roman" w:hAnsi="Times New Roman" w:cs="Times New Roman"/>
          <w:b w:val="0"/>
          <w:color w:val="FF0000"/>
          <w:sz w:val="22"/>
        </w:rPr>
      </w:pPr>
    </w:p>
    <w:p w14:paraId="77014E15" w14:textId="77777777" w:rsidR="00FC7E5A" w:rsidRPr="00B43B9A" w:rsidRDefault="00FC7E5A" w:rsidP="00FC7E5A">
      <w:pPr>
        <w:pStyle w:val="ListParagraph"/>
        <w:numPr>
          <w:ilvl w:val="3"/>
          <w:numId w:val="10"/>
        </w:numPr>
        <w:ind w:left="3240"/>
        <w:jc w:val="both"/>
        <w:rPr>
          <w:rFonts w:ascii="Times New Roman" w:hAnsi="Times New Roman" w:cs="Times New Roman"/>
          <w:b w:val="0"/>
          <w:color w:val="FF0000"/>
          <w:sz w:val="22"/>
          <w:szCs w:val="22"/>
        </w:rPr>
      </w:pPr>
      <w:r w:rsidRPr="47142F80">
        <w:rPr>
          <w:rFonts w:ascii="Times New Roman" w:hAnsi="Times New Roman" w:cs="Times New Roman"/>
          <w:b w:val="0"/>
          <w:sz w:val="22"/>
          <w:szCs w:val="22"/>
        </w:rPr>
        <w:t>Describe the process the bidder intends to use to prioritize wells?</w:t>
      </w:r>
    </w:p>
    <w:p w14:paraId="081D64E8" w14:textId="77777777" w:rsidR="00FC7E5A" w:rsidRPr="00B43B9A" w:rsidRDefault="00FC7E5A" w:rsidP="00FC7E5A">
      <w:pPr>
        <w:pStyle w:val="ListParagraph"/>
        <w:ind w:left="3240"/>
        <w:jc w:val="both"/>
        <w:rPr>
          <w:rFonts w:ascii="Times New Roman" w:hAnsi="Times New Roman" w:cs="Times New Roman"/>
          <w:b w:val="0"/>
          <w:color w:val="FF0000"/>
          <w:sz w:val="22"/>
        </w:rPr>
      </w:pPr>
    </w:p>
    <w:p w14:paraId="6AB4D3B2" w14:textId="77777777" w:rsidR="00FC7E5A" w:rsidRPr="00B43B9A" w:rsidRDefault="00FC7E5A" w:rsidP="00FC7E5A">
      <w:pPr>
        <w:pStyle w:val="ListParagraph"/>
        <w:numPr>
          <w:ilvl w:val="3"/>
          <w:numId w:val="10"/>
        </w:numPr>
        <w:ind w:left="3240"/>
        <w:jc w:val="both"/>
        <w:rPr>
          <w:rFonts w:ascii="Times New Roman" w:hAnsi="Times New Roman" w:cs="Times New Roman"/>
          <w:b w:val="0"/>
          <w:color w:val="FF0000"/>
          <w:sz w:val="22"/>
          <w:szCs w:val="22"/>
        </w:rPr>
      </w:pPr>
      <w:r w:rsidRPr="47142F80">
        <w:rPr>
          <w:rFonts w:ascii="Times New Roman" w:hAnsi="Times New Roman" w:cs="Times New Roman"/>
          <w:b w:val="0"/>
          <w:sz w:val="22"/>
          <w:szCs w:val="22"/>
        </w:rPr>
        <w:t>Describe the process the bidder intends to use to select subcontractors?</w:t>
      </w:r>
    </w:p>
    <w:p w14:paraId="362A5571" w14:textId="77777777" w:rsidR="00FC7E5A" w:rsidRPr="00B43B9A" w:rsidRDefault="00FC7E5A" w:rsidP="00FC7E5A">
      <w:pPr>
        <w:pStyle w:val="ListParagraph"/>
        <w:ind w:left="2880"/>
        <w:jc w:val="both"/>
        <w:rPr>
          <w:rFonts w:ascii="Times New Roman" w:hAnsi="Times New Roman" w:cs="Times New Roman"/>
          <w:b w:val="0"/>
          <w:color w:val="FF0000"/>
          <w:sz w:val="22"/>
        </w:rPr>
      </w:pPr>
    </w:p>
    <w:p w14:paraId="111C9A9C" w14:textId="77777777" w:rsidR="00FC7E5A" w:rsidRPr="00B43B9A" w:rsidRDefault="00FC7E5A" w:rsidP="00FC7E5A">
      <w:pPr>
        <w:pStyle w:val="ListParagraph"/>
        <w:numPr>
          <w:ilvl w:val="2"/>
          <w:numId w:val="10"/>
        </w:numPr>
        <w:jc w:val="both"/>
        <w:rPr>
          <w:rFonts w:ascii="Times New Roman" w:hAnsi="Times New Roman" w:cs="Times New Roman"/>
          <w:b w:val="0"/>
          <w:sz w:val="22"/>
          <w:szCs w:val="22"/>
        </w:rPr>
      </w:pPr>
      <w:r w:rsidRPr="47142F80">
        <w:rPr>
          <w:rFonts w:ascii="Times New Roman" w:hAnsi="Times New Roman" w:cs="Times New Roman"/>
          <w:b w:val="0"/>
          <w:sz w:val="22"/>
          <w:szCs w:val="22"/>
        </w:rPr>
        <w:t>As referenced in subsection 8.2.H, the Bid shall show the ability of the Bidder to meet or exceed the following mandatory requirements (bidders who do not meet or do not state that they meet the following mandatory requirements will not have the remainder of their response reviewed by the Response Review Team:</w:t>
      </w:r>
    </w:p>
    <w:p w14:paraId="1163FBE3" w14:textId="77777777" w:rsidR="00FC7E5A" w:rsidRPr="00B43B9A" w:rsidRDefault="00FC7E5A" w:rsidP="00FC7E5A">
      <w:pPr>
        <w:pStyle w:val="ListParagraph"/>
        <w:ind w:left="2880"/>
        <w:jc w:val="both"/>
        <w:rPr>
          <w:rFonts w:ascii="Times New Roman" w:hAnsi="Times New Roman" w:cs="Times New Roman"/>
          <w:b w:val="0"/>
          <w:sz w:val="22"/>
        </w:rPr>
      </w:pPr>
    </w:p>
    <w:p w14:paraId="43C2E332"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47142F80">
        <w:rPr>
          <w:rFonts w:ascii="Times New Roman" w:hAnsi="Times New Roman" w:cs="Times New Roman"/>
          <w:b w:val="0"/>
          <w:sz w:val="22"/>
          <w:szCs w:val="22"/>
        </w:rPr>
        <w:t>Develop, host, and maintain website that:</w:t>
      </w:r>
    </w:p>
    <w:p w14:paraId="2692C3B1"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rPr>
      </w:pPr>
      <w:r w:rsidRPr="00B43B9A">
        <w:rPr>
          <w:rFonts w:ascii="Times New Roman" w:hAnsi="Times New Roman" w:cs="Times New Roman"/>
          <w:b w:val="0"/>
          <w:sz w:val="22"/>
        </w:rPr>
        <w:t>remains compliant with IIJA requirements.</w:t>
      </w:r>
    </w:p>
    <w:p w14:paraId="676A1E90"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rPr>
      </w:pPr>
      <w:r w:rsidRPr="00B43B9A">
        <w:rPr>
          <w:rFonts w:ascii="Times New Roman" w:hAnsi="Times New Roman" w:cs="Times New Roman"/>
          <w:b w:val="0"/>
          <w:sz w:val="22"/>
        </w:rPr>
        <w:t>includes information, as requested by the OCC.</w:t>
      </w:r>
    </w:p>
    <w:p w14:paraId="6D235C2B"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rPr>
      </w:pPr>
      <w:r w:rsidRPr="00B43B9A">
        <w:rPr>
          <w:rFonts w:ascii="Times New Roman" w:hAnsi="Times New Roman" w:cs="Times New Roman"/>
          <w:b w:val="0"/>
          <w:sz w:val="22"/>
        </w:rPr>
        <w:t>includes information about current and past wells tested and plugged.</w:t>
      </w:r>
    </w:p>
    <w:p w14:paraId="0093C002"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rPr>
      </w:pPr>
      <w:r w:rsidRPr="00B43B9A">
        <w:rPr>
          <w:rFonts w:ascii="Times New Roman" w:hAnsi="Times New Roman" w:cs="Times New Roman"/>
          <w:b w:val="0"/>
          <w:sz w:val="22"/>
        </w:rPr>
        <w:t>includes a Geographic Information System (GIS) mapping tool that integrates with current OCC mapping services to show information about each well, testing records, and its status; the information presented in the GIS map must be sortable.</w:t>
      </w:r>
    </w:p>
    <w:p w14:paraId="3F39ACDF"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rPr>
      </w:pPr>
      <w:r w:rsidRPr="00B43B9A">
        <w:rPr>
          <w:rFonts w:ascii="Times New Roman" w:hAnsi="Times New Roman" w:cs="Times New Roman"/>
          <w:b w:val="0"/>
          <w:sz w:val="22"/>
        </w:rPr>
        <w:t>permits subcontractors to securely upload information to the Bidder.</w:t>
      </w:r>
    </w:p>
    <w:p w14:paraId="22A9BDEF" w14:textId="77777777" w:rsidR="00FC7E5A" w:rsidRPr="00B43B9A" w:rsidRDefault="00FC7E5A" w:rsidP="00FC7E5A">
      <w:pPr>
        <w:pStyle w:val="ListParagraph"/>
        <w:ind w:left="3240"/>
        <w:jc w:val="both"/>
        <w:rPr>
          <w:rFonts w:ascii="Times New Roman" w:hAnsi="Times New Roman" w:cs="Times New Roman"/>
          <w:b w:val="0"/>
          <w:sz w:val="22"/>
        </w:rPr>
      </w:pPr>
    </w:p>
    <w:p w14:paraId="64E82D5F"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rPr>
      </w:pPr>
      <w:r w:rsidRPr="00B43B9A">
        <w:rPr>
          <w:rFonts w:ascii="Times New Roman" w:hAnsi="Times New Roman" w:cs="Times New Roman"/>
          <w:b w:val="0"/>
          <w:sz w:val="22"/>
        </w:rPr>
        <w:t>Develop and maintain a database that:</w:t>
      </w:r>
    </w:p>
    <w:p w14:paraId="3A219484"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rPr>
      </w:pPr>
      <w:r w:rsidRPr="00B43B9A">
        <w:rPr>
          <w:rFonts w:ascii="Times New Roman" w:hAnsi="Times New Roman" w:cs="Times New Roman"/>
          <w:b w:val="0"/>
          <w:sz w:val="22"/>
        </w:rPr>
        <w:t>Has report generation capability to prepare standard monthly reports and special report capability to summarize information by various selected data.</w:t>
      </w:r>
    </w:p>
    <w:p w14:paraId="354B6139"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rPr>
      </w:pPr>
      <w:r w:rsidRPr="00B43B9A">
        <w:rPr>
          <w:rFonts w:ascii="Times New Roman" w:hAnsi="Times New Roman" w:cs="Times New Roman"/>
          <w:b w:val="0"/>
          <w:sz w:val="22"/>
        </w:rPr>
        <w:t>Database must be developed to allow expansion of reported and tracked data.</w:t>
      </w:r>
    </w:p>
    <w:p w14:paraId="27DD964F"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rPr>
      </w:pPr>
      <w:r w:rsidRPr="00B43B9A">
        <w:rPr>
          <w:rFonts w:ascii="Times New Roman" w:hAnsi="Times New Roman" w:cs="Times New Roman"/>
          <w:b w:val="0"/>
          <w:sz w:val="22"/>
        </w:rPr>
        <w:t>Remote access to the database must be available to the OCC with report writing capability.</w:t>
      </w:r>
    </w:p>
    <w:p w14:paraId="7ADC1CED"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rPr>
      </w:pPr>
      <w:r w:rsidRPr="00B43B9A">
        <w:rPr>
          <w:rFonts w:ascii="Times New Roman" w:hAnsi="Times New Roman" w:cs="Times New Roman"/>
          <w:b w:val="0"/>
          <w:sz w:val="22"/>
        </w:rPr>
        <w:t>Is compatible with the OCC’s current database system.</w:t>
      </w:r>
    </w:p>
    <w:p w14:paraId="694EB432" w14:textId="77777777" w:rsidR="00FC7E5A" w:rsidRPr="00B43B9A" w:rsidRDefault="00FC7E5A" w:rsidP="00FC7E5A">
      <w:pPr>
        <w:pStyle w:val="ListParagraph"/>
        <w:ind w:left="3240"/>
        <w:jc w:val="both"/>
        <w:rPr>
          <w:rFonts w:ascii="Times New Roman" w:hAnsi="Times New Roman" w:cs="Times New Roman"/>
          <w:b w:val="0"/>
          <w:sz w:val="22"/>
        </w:rPr>
      </w:pPr>
    </w:p>
    <w:p w14:paraId="0B63C4FF"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rPr>
      </w:pPr>
      <w:r w:rsidRPr="00B43B9A">
        <w:rPr>
          <w:rFonts w:ascii="Times New Roman" w:hAnsi="Times New Roman" w:cs="Times New Roman"/>
          <w:b w:val="0"/>
          <w:sz w:val="22"/>
        </w:rPr>
        <w:t>Office location and in-person attendance:</w:t>
      </w:r>
    </w:p>
    <w:p w14:paraId="0D893485"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szCs w:val="22"/>
        </w:rPr>
      </w:pPr>
      <w:r w:rsidRPr="47142F80">
        <w:rPr>
          <w:rFonts w:ascii="Times New Roman" w:hAnsi="Times New Roman" w:cs="Times New Roman"/>
          <w:b w:val="0"/>
          <w:sz w:val="22"/>
          <w:szCs w:val="22"/>
        </w:rPr>
        <w:t xml:space="preserve">Bidder must maintain a physical office located within the State of Oklahoma where all hard copies of information shall be retained. Digital storage of information is preferred, and it shall be maintained in a secure cloud storage system, approved by OMES Cyber Security the OCC; the OCC shall </w:t>
      </w:r>
      <w:proofErr w:type="gramStart"/>
      <w:r w:rsidRPr="47142F80">
        <w:rPr>
          <w:rFonts w:ascii="Times New Roman" w:hAnsi="Times New Roman" w:cs="Times New Roman"/>
          <w:b w:val="0"/>
          <w:sz w:val="22"/>
          <w:szCs w:val="22"/>
        </w:rPr>
        <w:t>have access to all cloud storage information at all times</w:t>
      </w:r>
      <w:proofErr w:type="gramEnd"/>
      <w:r w:rsidRPr="47142F80">
        <w:rPr>
          <w:rFonts w:ascii="Times New Roman" w:hAnsi="Times New Roman" w:cs="Times New Roman"/>
          <w:b w:val="0"/>
          <w:sz w:val="22"/>
          <w:szCs w:val="22"/>
        </w:rPr>
        <w:t>.</w:t>
      </w:r>
    </w:p>
    <w:p w14:paraId="63B08989"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szCs w:val="22"/>
        </w:rPr>
      </w:pPr>
      <w:r w:rsidRPr="47142F80">
        <w:rPr>
          <w:rFonts w:ascii="Times New Roman" w:hAnsi="Times New Roman" w:cs="Times New Roman"/>
          <w:b w:val="0"/>
          <w:sz w:val="22"/>
          <w:szCs w:val="22"/>
        </w:rPr>
        <w:t>Upon request, the bidder shall be expected to attend in-person meetings at the OCC’s primary office in Oklahoma City. Meetings via Teams (or other agreed-upon platforms) may be used at the sole discretion of the OCC.</w:t>
      </w:r>
    </w:p>
    <w:p w14:paraId="069947F5" w14:textId="77777777" w:rsidR="00FC7E5A" w:rsidRPr="00B43B9A" w:rsidRDefault="00FC7E5A" w:rsidP="00FC7E5A">
      <w:pPr>
        <w:pStyle w:val="ListParagraph"/>
        <w:numPr>
          <w:ilvl w:val="4"/>
          <w:numId w:val="10"/>
        </w:numPr>
        <w:ind w:left="3960"/>
        <w:jc w:val="both"/>
        <w:rPr>
          <w:rFonts w:ascii="Times New Roman" w:hAnsi="Times New Roman" w:cs="Times New Roman"/>
          <w:b w:val="0"/>
          <w:sz w:val="22"/>
        </w:rPr>
      </w:pPr>
      <w:r w:rsidRPr="00B43B9A">
        <w:rPr>
          <w:rFonts w:ascii="Times New Roman" w:hAnsi="Times New Roman" w:cs="Times New Roman"/>
          <w:b w:val="0"/>
          <w:sz w:val="22"/>
        </w:rPr>
        <w:t>Upon request, the Bidder shall be expected to attend and/or present information to the OCC in a public meeting.</w:t>
      </w:r>
    </w:p>
    <w:p w14:paraId="416A26CB" w14:textId="77777777" w:rsidR="00FC7E5A" w:rsidRPr="00B43B9A" w:rsidRDefault="00FC7E5A" w:rsidP="00FC7E5A">
      <w:pPr>
        <w:pStyle w:val="ListParagraph"/>
        <w:ind w:left="3240"/>
        <w:jc w:val="both"/>
        <w:rPr>
          <w:rFonts w:ascii="Times New Roman" w:hAnsi="Times New Roman" w:cs="Times New Roman"/>
          <w:b w:val="0"/>
          <w:sz w:val="22"/>
        </w:rPr>
      </w:pPr>
    </w:p>
    <w:p w14:paraId="205F1AB5"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rPr>
      </w:pPr>
      <w:r w:rsidRPr="00B43B9A">
        <w:rPr>
          <w:rFonts w:ascii="Times New Roman" w:hAnsi="Times New Roman" w:cs="Times New Roman"/>
          <w:b w:val="0"/>
          <w:sz w:val="22"/>
        </w:rPr>
        <w:t>Prepare reports to the OCC and other necessary parties:</w:t>
      </w:r>
    </w:p>
    <w:p w14:paraId="7B9046E0" w14:textId="77777777" w:rsidR="00FC7E5A" w:rsidRPr="00B43B9A" w:rsidRDefault="00FC7E5A" w:rsidP="00FC7E5A">
      <w:pPr>
        <w:pStyle w:val="ListParagraph"/>
        <w:numPr>
          <w:ilvl w:val="4"/>
          <w:numId w:val="21"/>
        </w:numPr>
        <w:ind w:left="3960"/>
        <w:jc w:val="both"/>
        <w:rPr>
          <w:rFonts w:ascii="Times New Roman" w:hAnsi="Times New Roman" w:cs="Times New Roman"/>
          <w:b w:val="0"/>
          <w:sz w:val="22"/>
          <w:szCs w:val="22"/>
        </w:rPr>
      </w:pPr>
      <w:r w:rsidRPr="00B43B9A">
        <w:rPr>
          <w:rFonts w:ascii="Times New Roman" w:hAnsi="Times New Roman" w:cs="Times New Roman"/>
          <w:b w:val="0"/>
          <w:sz w:val="22"/>
          <w:szCs w:val="22"/>
        </w:rPr>
        <w:t xml:space="preserve">Prepare reports of activity for the OCC </w:t>
      </w:r>
      <w:proofErr w:type="gramStart"/>
      <w:r w:rsidRPr="00B43B9A">
        <w:rPr>
          <w:rFonts w:ascii="Times New Roman" w:hAnsi="Times New Roman" w:cs="Times New Roman"/>
          <w:b w:val="0"/>
          <w:sz w:val="22"/>
          <w:szCs w:val="22"/>
        </w:rPr>
        <w:t>on a monthly basis</w:t>
      </w:r>
      <w:proofErr w:type="gramEnd"/>
      <w:r w:rsidRPr="00B43B9A">
        <w:rPr>
          <w:rFonts w:ascii="Times New Roman" w:hAnsi="Times New Roman" w:cs="Times New Roman"/>
          <w:b w:val="0"/>
          <w:sz w:val="22"/>
          <w:szCs w:val="22"/>
        </w:rPr>
        <w:t xml:space="preserve"> detailing the plugging status of each well, testing results, costs spent per well site, and any other information requested by the OCC.</w:t>
      </w:r>
    </w:p>
    <w:p w14:paraId="68FBF742" w14:textId="77777777" w:rsidR="00FC7E5A" w:rsidRPr="00B43B9A" w:rsidRDefault="00FC7E5A" w:rsidP="00FC7E5A">
      <w:pPr>
        <w:pStyle w:val="ListParagraph"/>
        <w:numPr>
          <w:ilvl w:val="4"/>
          <w:numId w:val="21"/>
        </w:numPr>
        <w:ind w:left="3960"/>
        <w:jc w:val="both"/>
        <w:rPr>
          <w:rFonts w:ascii="Times New Roman" w:hAnsi="Times New Roman" w:cs="Times New Roman"/>
          <w:b w:val="0"/>
          <w:sz w:val="22"/>
          <w:szCs w:val="22"/>
        </w:rPr>
      </w:pPr>
      <w:r w:rsidRPr="00B43B9A">
        <w:rPr>
          <w:rFonts w:ascii="Times New Roman" w:hAnsi="Times New Roman" w:cs="Times New Roman"/>
          <w:b w:val="0"/>
          <w:sz w:val="22"/>
          <w:szCs w:val="22"/>
        </w:rPr>
        <w:t>Require subcontractors to maintain a daily log showing all work performed and cost(s) incurred to plug and test the subject well(s). This log shall be provided to the OCC upon request.</w:t>
      </w:r>
    </w:p>
    <w:p w14:paraId="254990CB" w14:textId="77777777" w:rsidR="00FC7E5A" w:rsidRPr="00B43B9A" w:rsidRDefault="00FC7E5A" w:rsidP="00FC7E5A">
      <w:pPr>
        <w:pStyle w:val="ListParagraph"/>
        <w:numPr>
          <w:ilvl w:val="4"/>
          <w:numId w:val="21"/>
        </w:numPr>
        <w:ind w:left="3960"/>
        <w:jc w:val="both"/>
        <w:rPr>
          <w:rFonts w:ascii="Times New Roman" w:hAnsi="Times New Roman" w:cs="Times New Roman"/>
          <w:b w:val="0"/>
          <w:sz w:val="22"/>
          <w:szCs w:val="22"/>
        </w:rPr>
      </w:pPr>
      <w:r w:rsidRPr="00B43B9A">
        <w:rPr>
          <w:rFonts w:ascii="Times New Roman" w:hAnsi="Times New Roman" w:cs="Times New Roman"/>
          <w:b w:val="0"/>
          <w:sz w:val="22"/>
          <w:szCs w:val="22"/>
        </w:rPr>
        <w:t>Maintain records by subcontractor and by well.</w:t>
      </w:r>
    </w:p>
    <w:p w14:paraId="12449237" w14:textId="77777777" w:rsidR="00FC7E5A" w:rsidRPr="00B43B9A" w:rsidRDefault="00FC7E5A" w:rsidP="00FC7E5A">
      <w:pPr>
        <w:pStyle w:val="ListParagraph"/>
        <w:numPr>
          <w:ilvl w:val="4"/>
          <w:numId w:val="21"/>
        </w:numPr>
        <w:ind w:left="3960"/>
        <w:jc w:val="both"/>
        <w:rPr>
          <w:rFonts w:ascii="Times New Roman" w:hAnsi="Times New Roman" w:cs="Times New Roman"/>
          <w:b w:val="0"/>
          <w:sz w:val="22"/>
          <w:szCs w:val="22"/>
        </w:rPr>
      </w:pPr>
      <w:r w:rsidRPr="00B43B9A">
        <w:rPr>
          <w:rFonts w:ascii="Times New Roman" w:hAnsi="Times New Roman" w:cs="Times New Roman"/>
          <w:b w:val="0"/>
          <w:sz w:val="22"/>
          <w:szCs w:val="22"/>
        </w:rPr>
        <w:t>Provide any additional reports as requested by the OCC.</w:t>
      </w:r>
    </w:p>
    <w:p w14:paraId="6BAA12FB" w14:textId="77777777" w:rsidR="00FC7E5A" w:rsidRDefault="00FC7E5A" w:rsidP="00FC7E5A">
      <w:pPr>
        <w:pStyle w:val="ListParagraph"/>
        <w:numPr>
          <w:ilvl w:val="4"/>
          <w:numId w:val="21"/>
        </w:numPr>
        <w:ind w:left="3960"/>
        <w:jc w:val="both"/>
        <w:rPr>
          <w:rFonts w:ascii="Times New Roman" w:hAnsi="Times New Roman" w:cs="Times New Roman"/>
          <w:b w:val="0"/>
          <w:sz w:val="22"/>
          <w:szCs w:val="22"/>
        </w:rPr>
      </w:pPr>
      <w:r w:rsidRPr="47142F80">
        <w:rPr>
          <w:rFonts w:ascii="Times New Roman" w:hAnsi="Times New Roman" w:cs="Times New Roman"/>
          <w:b w:val="0"/>
          <w:sz w:val="22"/>
          <w:szCs w:val="22"/>
        </w:rPr>
        <w:t xml:space="preserve">Develop and assist the OCC with preparing any audits and reports required by the OCC, Oklahoma State </w:t>
      </w:r>
      <w:proofErr w:type="gramStart"/>
      <w:r w:rsidRPr="47142F80">
        <w:rPr>
          <w:rFonts w:ascii="Times New Roman" w:hAnsi="Times New Roman" w:cs="Times New Roman"/>
          <w:b w:val="0"/>
          <w:sz w:val="22"/>
          <w:szCs w:val="22"/>
        </w:rPr>
        <w:t>Auditor</w:t>
      </w:r>
      <w:proofErr w:type="gramEnd"/>
      <w:r w:rsidRPr="47142F80">
        <w:rPr>
          <w:rFonts w:ascii="Times New Roman" w:hAnsi="Times New Roman" w:cs="Times New Roman"/>
          <w:b w:val="0"/>
          <w:sz w:val="22"/>
          <w:szCs w:val="22"/>
        </w:rPr>
        <w:t xml:space="preserve"> and Inspector, IIJA and Department of Interior.</w:t>
      </w:r>
    </w:p>
    <w:p w14:paraId="76A72090" w14:textId="77777777" w:rsidR="00FC7E5A" w:rsidRDefault="00FC7E5A" w:rsidP="00FC7E5A">
      <w:pPr>
        <w:ind w:left="3240" w:hanging="360"/>
        <w:jc w:val="both"/>
        <w:rPr>
          <w:rFonts w:ascii="Times New Roman" w:eastAsia="Times New Roman" w:hAnsi="Times New Roman" w:cs="Times New Roman"/>
        </w:rPr>
      </w:pPr>
    </w:p>
    <w:p w14:paraId="04993E69" w14:textId="77777777" w:rsidR="00FC7E5A" w:rsidRDefault="00FC7E5A" w:rsidP="00FC7E5A">
      <w:pPr>
        <w:ind w:left="3240" w:hanging="360"/>
        <w:jc w:val="both"/>
        <w:rPr>
          <w:rFonts w:ascii="Arial" w:eastAsia="Times New Roman" w:hAnsi="Arial" w:cs="Arial"/>
          <w:b/>
          <w:bCs/>
          <w:sz w:val="18"/>
          <w:szCs w:val="18"/>
        </w:rPr>
      </w:pPr>
      <w:r w:rsidRPr="47142F80">
        <w:rPr>
          <w:rFonts w:ascii="Times New Roman" w:eastAsia="Times New Roman" w:hAnsi="Times New Roman" w:cs="Times New Roman"/>
        </w:rPr>
        <w:t>v</w:t>
      </w:r>
      <w:r>
        <w:tab/>
      </w:r>
      <w:proofErr w:type="gramStart"/>
      <w:r w:rsidRPr="47142F80">
        <w:rPr>
          <w:rFonts w:ascii="Times New Roman" w:eastAsia="Times New Roman" w:hAnsi="Times New Roman" w:cs="Times New Roman"/>
        </w:rPr>
        <w:t>The</w:t>
      </w:r>
      <w:proofErr w:type="gramEnd"/>
      <w:r w:rsidRPr="47142F80">
        <w:rPr>
          <w:rFonts w:ascii="Times New Roman" w:eastAsia="Times New Roman" w:hAnsi="Times New Roman" w:cs="Times New Roman"/>
        </w:rPr>
        <w:t xml:space="preserve"> bidder must be in compliance with the Federal Infrastructure Investment and Jobs Act (IIJA) Requirement:</w:t>
      </w:r>
    </w:p>
    <w:p w14:paraId="05FBECA2" w14:textId="77777777" w:rsidR="00FC7E5A" w:rsidRDefault="00FC7E5A" w:rsidP="00FC7E5A">
      <w:pPr>
        <w:pStyle w:val="ListParagraph"/>
        <w:numPr>
          <w:ilvl w:val="8"/>
          <w:numId w:val="21"/>
        </w:numPr>
        <w:ind w:left="3960"/>
        <w:jc w:val="both"/>
        <w:rPr>
          <w:rFonts w:asciiTheme="minorHAnsi" w:eastAsiaTheme="minorEastAsia" w:hAnsiTheme="minorHAnsi" w:cstheme="minorBidi"/>
          <w:b w:val="0"/>
          <w:sz w:val="22"/>
          <w:szCs w:val="22"/>
        </w:rPr>
      </w:pPr>
      <w:r w:rsidRPr="47142F80">
        <w:rPr>
          <w:rFonts w:ascii="Times New Roman" w:hAnsi="Times New Roman" w:cs="Times New Roman"/>
          <w:b w:val="0"/>
          <w:sz w:val="22"/>
          <w:szCs w:val="22"/>
        </w:rPr>
        <w:t xml:space="preserve">The Bidder certifies that it will comply with the Davis-Bacon Act (40 U.S.C. §§ 3141-3148, and 3146-3148) as supplemented by Department of Labor regulations (29 C.F.R. Part 5, “Labor Standards Provisions Applicable to Contracts Covering Federally Financed and Assisted Construction”). </w:t>
      </w:r>
    </w:p>
    <w:p w14:paraId="2CB1B5F4" w14:textId="77777777" w:rsidR="00FC7E5A" w:rsidRDefault="00FC7E5A" w:rsidP="00FC7E5A">
      <w:pPr>
        <w:pStyle w:val="ListParagraph"/>
        <w:numPr>
          <w:ilvl w:val="8"/>
          <w:numId w:val="21"/>
        </w:numPr>
        <w:ind w:left="3960"/>
        <w:jc w:val="both"/>
        <w:rPr>
          <w:rFonts w:asciiTheme="minorHAnsi" w:eastAsiaTheme="minorEastAsia" w:hAnsiTheme="minorHAnsi" w:cstheme="minorBidi"/>
          <w:b w:val="0"/>
          <w:sz w:val="22"/>
          <w:szCs w:val="22"/>
        </w:rPr>
      </w:pPr>
      <w:r w:rsidRPr="47142F80">
        <w:rPr>
          <w:rFonts w:ascii="Times New Roman" w:hAnsi="Times New Roman" w:cs="Times New Roman"/>
          <w:b w:val="0"/>
          <w:sz w:val="22"/>
          <w:szCs w:val="22"/>
        </w:rPr>
        <w:t xml:space="preserve">The Bidder certifies that it will comply with 40 U.S.C. §§ 3702 and 3704, as supplemented by Department of Labor regulations (29 C.F.R. Part 5). </w:t>
      </w:r>
    </w:p>
    <w:p w14:paraId="389E26D6" w14:textId="77777777" w:rsidR="00FC7E5A" w:rsidRDefault="00FC7E5A" w:rsidP="00FC7E5A">
      <w:pPr>
        <w:pStyle w:val="ListParagraph"/>
        <w:numPr>
          <w:ilvl w:val="8"/>
          <w:numId w:val="21"/>
        </w:numPr>
        <w:ind w:left="3960"/>
        <w:jc w:val="both"/>
        <w:rPr>
          <w:b w:val="0"/>
          <w:sz w:val="22"/>
          <w:szCs w:val="22"/>
        </w:rPr>
      </w:pPr>
      <w:r w:rsidRPr="2786CC4D">
        <w:rPr>
          <w:rFonts w:ascii="Times New Roman" w:hAnsi="Times New Roman" w:cs="Times New Roman"/>
          <w:b w:val="0"/>
          <w:sz w:val="22"/>
          <w:szCs w:val="22"/>
        </w:rPr>
        <w:t>The Bidder will comply with the requirements in 2 C.F.R. § 200.318 through 200.327.</w:t>
      </w:r>
    </w:p>
    <w:p w14:paraId="2644A760" w14:textId="77777777" w:rsidR="00FC7E5A" w:rsidRDefault="00FC7E5A" w:rsidP="00FC7E5A">
      <w:pPr>
        <w:pStyle w:val="ListParagraph"/>
        <w:numPr>
          <w:ilvl w:val="8"/>
          <w:numId w:val="21"/>
        </w:numPr>
        <w:ind w:left="3960"/>
        <w:jc w:val="both"/>
        <w:rPr>
          <w:rFonts w:asciiTheme="minorHAnsi" w:eastAsiaTheme="minorEastAsia" w:hAnsiTheme="minorHAnsi" w:cstheme="minorBidi"/>
          <w:bCs/>
        </w:rPr>
      </w:pPr>
      <w:r w:rsidRPr="2786CC4D">
        <w:rPr>
          <w:rFonts w:ascii="Times New Roman" w:hAnsi="Times New Roman" w:cs="Times New Roman"/>
          <w:b w:val="0"/>
          <w:sz w:val="22"/>
          <w:szCs w:val="22"/>
        </w:rPr>
        <w:t>The Bidder will comply with the requirements in 2 CFR § 200.317 Procurements by states. When procuring property and services under a Federal award, a State must follow the same policies and procedures it uses for procurements from its non-Federal funds. The State will comply with §§ 200.321, 200.322, and 200.323 and ensure that every purchase order or other contract includes any clauses required by § 200.327. All other non-Federal entities, including sub-recipients of a State, must follow the procurement standards in §§ 200.318 through 200.327.</w:t>
      </w:r>
    </w:p>
    <w:p w14:paraId="32D5DA3A" w14:textId="77777777" w:rsidR="00FC7E5A" w:rsidRDefault="00FC7E5A" w:rsidP="00FC7E5A">
      <w:pPr>
        <w:pStyle w:val="ListParagraph"/>
        <w:numPr>
          <w:ilvl w:val="8"/>
          <w:numId w:val="21"/>
        </w:numPr>
        <w:ind w:left="3960"/>
        <w:jc w:val="both"/>
        <w:rPr>
          <w:b w:val="0"/>
          <w:sz w:val="22"/>
          <w:szCs w:val="22"/>
        </w:rPr>
      </w:pPr>
      <w:r w:rsidRPr="53A0597E">
        <w:rPr>
          <w:rFonts w:ascii="Times New Roman" w:hAnsi="Times New Roman" w:cs="Times New Roman"/>
          <w:b w:val="0"/>
          <w:sz w:val="22"/>
          <w:szCs w:val="22"/>
        </w:rPr>
        <w:t>The Bidder certifies that it will comply with all applicable standards, orders, or regulations issue pursuant to the Clean Air Act (42 U.S.C. §§ 7401-7671q.) and the Federal Water Pollution Control Act (33 U.S.C. §§ 1251-1387), as amended.</w:t>
      </w:r>
    </w:p>
    <w:p w14:paraId="5121C06E" w14:textId="77777777" w:rsidR="00FC7E5A" w:rsidRDefault="00FC7E5A" w:rsidP="00FC7E5A">
      <w:pPr>
        <w:pStyle w:val="ListParagraph"/>
        <w:numPr>
          <w:ilvl w:val="8"/>
          <w:numId w:val="21"/>
        </w:numPr>
        <w:ind w:left="3960"/>
        <w:jc w:val="both"/>
        <w:rPr>
          <w:b w:val="0"/>
          <w:sz w:val="22"/>
          <w:szCs w:val="22"/>
        </w:rPr>
      </w:pPr>
      <w:r w:rsidRPr="53A0597E">
        <w:rPr>
          <w:rFonts w:ascii="Times New Roman" w:hAnsi="Times New Roman" w:cs="Times New Roman"/>
          <w:b w:val="0"/>
          <w:sz w:val="22"/>
          <w:szCs w:val="22"/>
        </w:rPr>
        <w:t>The Bidder certifies that it is not listed on the government-wide exclusions list for the System for Award Management (SAM, in accordance with the OMB guidelines at 2 C.F.R. Part 1989, Comp., p. 235), “Debarment and Suspension.”</w:t>
      </w:r>
    </w:p>
    <w:p w14:paraId="16E0223E" w14:textId="77777777" w:rsidR="00FC7E5A" w:rsidRPr="00B43B9A" w:rsidRDefault="00FC7E5A" w:rsidP="00FC7E5A">
      <w:pPr>
        <w:pStyle w:val="ListParagraph"/>
        <w:rPr>
          <w:rFonts w:ascii="Times New Roman" w:hAnsi="Times New Roman" w:cs="Times New Roman"/>
          <w:b w:val="0"/>
          <w:color w:val="FF0000"/>
          <w:sz w:val="22"/>
        </w:rPr>
      </w:pPr>
    </w:p>
    <w:p w14:paraId="2F8E55AD" w14:textId="77777777" w:rsidR="00FC7E5A" w:rsidRPr="00B43B9A" w:rsidRDefault="00FC7E5A" w:rsidP="00FC7E5A">
      <w:pPr>
        <w:pStyle w:val="ListParagraph"/>
        <w:numPr>
          <w:ilvl w:val="2"/>
          <w:numId w:val="10"/>
        </w:numPr>
        <w:rPr>
          <w:rFonts w:ascii="Times New Roman" w:hAnsi="Times New Roman" w:cs="Times New Roman"/>
          <w:b w:val="0"/>
          <w:color w:val="000000" w:themeColor="text1"/>
          <w:sz w:val="22"/>
          <w:szCs w:val="22"/>
        </w:rPr>
      </w:pPr>
      <w:r w:rsidRPr="47142F80">
        <w:rPr>
          <w:rFonts w:ascii="Times New Roman" w:hAnsi="Times New Roman" w:cs="Times New Roman"/>
          <w:b w:val="0"/>
          <w:sz w:val="22"/>
          <w:szCs w:val="22"/>
        </w:rPr>
        <w:t>As referenced in subsection 8.2.H, the Bid shall show the ability of the Bidder to meet or exceed the following conditions and requirements:</w:t>
      </w:r>
    </w:p>
    <w:p w14:paraId="0279ADAF" w14:textId="77777777" w:rsidR="00FC7E5A" w:rsidRDefault="00FC7E5A" w:rsidP="00FC7E5A">
      <w:pPr>
        <w:pStyle w:val="ListParagraph"/>
        <w:numPr>
          <w:ilvl w:val="8"/>
          <w:numId w:val="10"/>
        </w:numPr>
        <w:rPr>
          <w:b w:val="0"/>
          <w:color w:val="000000" w:themeColor="text1"/>
          <w:sz w:val="22"/>
          <w:szCs w:val="22"/>
        </w:rPr>
      </w:pPr>
      <w:r w:rsidRPr="47142F80">
        <w:rPr>
          <w:rFonts w:ascii="Times New Roman" w:hAnsi="Times New Roman" w:cs="Times New Roman"/>
          <w:b w:val="0"/>
          <w:sz w:val="22"/>
          <w:szCs w:val="22"/>
        </w:rPr>
        <w:t xml:space="preserve">All information, including but not limited to the GIS mapping tool, spreadsheets, databases, records, and other materials collected or created by the Bidder for this Program are the property of OCC during and following completion of the Program. Information must be maintained in a manner to enable access for at least ten years from date of creation of the data, </w:t>
      </w:r>
      <w:proofErr w:type="gramStart"/>
      <w:r w:rsidRPr="47142F80">
        <w:rPr>
          <w:rFonts w:ascii="Times New Roman" w:hAnsi="Times New Roman" w:cs="Times New Roman"/>
          <w:b w:val="0"/>
          <w:sz w:val="22"/>
          <w:szCs w:val="22"/>
        </w:rPr>
        <w:t>record</w:t>
      </w:r>
      <w:proofErr w:type="gramEnd"/>
      <w:r w:rsidRPr="47142F80">
        <w:rPr>
          <w:rFonts w:ascii="Times New Roman" w:hAnsi="Times New Roman" w:cs="Times New Roman"/>
          <w:b w:val="0"/>
          <w:sz w:val="22"/>
          <w:szCs w:val="22"/>
        </w:rPr>
        <w:t xml:space="preserve"> or other materials. Prior to destruction of such materials, the Bidder must notify the OCC to allow to take custody of such materials, if so chooses. Upon request by OCC, all files shall be returned to OCC following completion of the Program. </w:t>
      </w:r>
    </w:p>
    <w:p w14:paraId="1108D244" w14:textId="77777777" w:rsidR="00FC7E5A" w:rsidRDefault="00FC7E5A" w:rsidP="00FC7E5A">
      <w:pPr>
        <w:pStyle w:val="ListParagraph"/>
        <w:numPr>
          <w:ilvl w:val="8"/>
          <w:numId w:val="10"/>
        </w:numPr>
        <w:rPr>
          <w:b w:val="0"/>
          <w:color w:val="000000" w:themeColor="text1"/>
          <w:sz w:val="22"/>
          <w:szCs w:val="22"/>
        </w:rPr>
      </w:pPr>
      <w:r w:rsidRPr="47142F80">
        <w:rPr>
          <w:rFonts w:ascii="Times New Roman" w:hAnsi="Times New Roman" w:cs="Times New Roman"/>
          <w:b w:val="0"/>
          <w:sz w:val="22"/>
          <w:szCs w:val="22"/>
        </w:rPr>
        <w:lastRenderedPageBreak/>
        <w:t xml:space="preserve">None of the information received or created by the bidder shall be used for any other commercial purpose. </w:t>
      </w:r>
    </w:p>
    <w:p w14:paraId="1A773D52" w14:textId="77777777" w:rsidR="00FC7E5A" w:rsidRDefault="00FC7E5A" w:rsidP="00FC7E5A">
      <w:pPr>
        <w:pStyle w:val="ListParagraph"/>
        <w:numPr>
          <w:ilvl w:val="8"/>
          <w:numId w:val="10"/>
        </w:numPr>
        <w:rPr>
          <w:b w:val="0"/>
          <w:color w:val="000000" w:themeColor="text1"/>
          <w:sz w:val="22"/>
          <w:szCs w:val="22"/>
        </w:rPr>
      </w:pPr>
      <w:r w:rsidRPr="47142F80">
        <w:rPr>
          <w:rFonts w:ascii="Times New Roman" w:hAnsi="Times New Roman" w:cs="Times New Roman"/>
          <w:b w:val="0"/>
          <w:sz w:val="22"/>
          <w:szCs w:val="22"/>
        </w:rPr>
        <w:t xml:space="preserve">Treat all competitive and financial information received as confidential and proprietary, and only release said information upon order of OCC. </w:t>
      </w:r>
    </w:p>
    <w:p w14:paraId="6B782942" w14:textId="77777777" w:rsidR="00FC7E5A" w:rsidRDefault="00FC7E5A" w:rsidP="00FC7E5A">
      <w:pPr>
        <w:pStyle w:val="ListParagraph"/>
        <w:numPr>
          <w:ilvl w:val="8"/>
          <w:numId w:val="10"/>
        </w:numPr>
        <w:rPr>
          <w:b w:val="0"/>
          <w:color w:val="000000" w:themeColor="text1"/>
          <w:sz w:val="22"/>
          <w:szCs w:val="22"/>
        </w:rPr>
      </w:pPr>
      <w:r w:rsidRPr="47142F80">
        <w:rPr>
          <w:rFonts w:ascii="Times New Roman" w:hAnsi="Times New Roman" w:cs="Times New Roman"/>
          <w:b w:val="0"/>
          <w:sz w:val="22"/>
          <w:szCs w:val="22"/>
        </w:rPr>
        <w:t xml:space="preserve">Promptly respond to OCC requests for information pertaining to the Program. </w:t>
      </w:r>
    </w:p>
    <w:p w14:paraId="7BD3CB33" w14:textId="77777777" w:rsidR="00FC7E5A" w:rsidRDefault="00FC7E5A" w:rsidP="00FC7E5A">
      <w:pPr>
        <w:pStyle w:val="ListParagraph"/>
        <w:numPr>
          <w:ilvl w:val="8"/>
          <w:numId w:val="10"/>
        </w:numPr>
        <w:rPr>
          <w:b w:val="0"/>
          <w:color w:val="000000" w:themeColor="text1"/>
          <w:sz w:val="22"/>
          <w:szCs w:val="22"/>
        </w:rPr>
      </w:pPr>
      <w:r w:rsidRPr="47142F80">
        <w:rPr>
          <w:rFonts w:ascii="Times New Roman" w:hAnsi="Times New Roman" w:cs="Times New Roman"/>
          <w:b w:val="0"/>
          <w:sz w:val="22"/>
          <w:szCs w:val="22"/>
        </w:rPr>
        <w:t xml:space="preserve">Comply with procedures and guidelines established by OCC, but may request OCC amend, </w:t>
      </w:r>
      <w:proofErr w:type="gramStart"/>
      <w:r w:rsidRPr="47142F80">
        <w:rPr>
          <w:rFonts w:ascii="Times New Roman" w:hAnsi="Times New Roman" w:cs="Times New Roman"/>
          <w:b w:val="0"/>
          <w:sz w:val="22"/>
          <w:szCs w:val="22"/>
        </w:rPr>
        <w:t>modify</w:t>
      </w:r>
      <w:proofErr w:type="gramEnd"/>
      <w:r w:rsidRPr="47142F80">
        <w:rPr>
          <w:rFonts w:ascii="Times New Roman" w:hAnsi="Times New Roman" w:cs="Times New Roman"/>
          <w:b w:val="0"/>
          <w:sz w:val="22"/>
          <w:szCs w:val="22"/>
        </w:rPr>
        <w:t xml:space="preserve"> or delete procedures or guidelines, (the Manager will not have the authority to develop or interpret OCC’s procedures or guidelines with respect to the Program, and any dispute between the Bidder and any subcontractor shall be submitted to OCC for resolution).</w:t>
      </w:r>
    </w:p>
    <w:p w14:paraId="0727580B" w14:textId="77777777" w:rsidR="00FC7E5A" w:rsidRDefault="00FC7E5A" w:rsidP="00FC7E5A">
      <w:pPr>
        <w:pStyle w:val="ListParagraph"/>
        <w:numPr>
          <w:ilvl w:val="8"/>
          <w:numId w:val="10"/>
        </w:numPr>
        <w:rPr>
          <w:b w:val="0"/>
          <w:color w:val="000000" w:themeColor="text1"/>
          <w:sz w:val="22"/>
          <w:szCs w:val="22"/>
        </w:rPr>
      </w:pPr>
      <w:r w:rsidRPr="47142F80">
        <w:rPr>
          <w:rFonts w:ascii="Times New Roman" w:hAnsi="Times New Roman" w:cs="Times New Roman"/>
          <w:b w:val="0"/>
          <w:sz w:val="22"/>
          <w:szCs w:val="22"/>
        </w:rPr>
        <w:t xml:space="preserve">If funds sufficient to pay obligations under the Program are not appropriated or received from the IIJA, OCC may terminate the contract with notice. </w:t>
      </w:r>
    </w:p>
    <w:p w14:paraId="0B6962DC" w14:textId="77777777" w:rsidR="00FC7E5A" w:rsidRDefault="00FC7E5A" w:rsidP="00FC7E5A">
      <w:pPr>
        <w:pStyle w:val="ListParagraph"/>
        <w:numPr>
          <w:ilvl w:val="8"/>
          <w:numId w:val="10"/>
        </w:numPr>
        <w:rPr>
          <w:b w:val="0"/>
          <w:color w:val="000000" w:themeColor="text1"/>
          <w:sz w:val="22"/>
          <w:szCs w:val="22"/>
        </w:rPr>
      </w:pPr>
      <w:r w:rsidRPr="2786CC4D">
        <w:rPr>
          <w:rFonts w:ascii="Times New Roman" w:hAnsi="Times New Roman" w:cs="Times New Roman"/>
          <w:b w:val="0"/>
          <w:sz w:val="22"/>
          <w:szCs w:val="22"/>
        </w:rPr>
        <w:t xml:space="preserve">OCC reserves the right to recover funds from the bidder, should funding from the IIJA not be provided due to either the negligent, </w:t>
      </w:r>
      <w:proofErr w:type="gramStart"/>
      <w:r w:rsidRPr="2786CC4D">
        <w:rPr>
          <w:rFonts w:ascii="Times New Roman" w:hAnsi="Times New Roman" w:cs="Times New Roman"/>
          <w:b w:val="0"/>
          <w:sz w:val="22"/>
          <w:szCs w:val="22"/>
        </w:rPr>
        <w:t>accidental</w:t>
      </w:r>
      <w:proofErr w:type="gramEnd"/>
      <w:r w:rsidRPr="2786CC4D">
        <w:rPr>
          <w:rFonts w:ascii="Times New Roman" w:hAnsi="Times New Roman" w:cs="Times New Roman"/>
          <w:b w:val="0"/>
          <w:sz w:val="22"/>
          <w:szCs w:val="22"/>
        </w:rPr>
        <w:t xml:space="preserve"> or intentional action or inaction of the bidder or a subcontractor. </w:t>
      </w:r>
    </w:p>
    <w:p w14:paraId="650242A0" w14:textId="77777777" w:rsidR="00FC7E5A" w:rsidRDefault="00FC7E5A" w:rsidP="00FC7E5A">
      <w:pPr>
        <w:pStyle w:val="ListParagraph"/>
        <w:numPr>
          <w:ilvl w:val="8"/>
          <w:numId w:val="10"/>
        </w:numPr>
        <w:rPr>
          <w:b w:val="0"/>
          <w:color w:val="000000" w:themeColor="text1"/>
          <w:sz w:val="22"/>
          <w:szCs w:val="22"/>
        </w:rPr>
      </w:pPr>
      <w:r w:rsidRPr="2786CC4D">
        <w:rPr>
          <w:rFonts w:ascii="Times New Roman" w:hAnsi="Times New Roman" w:cs="Times New Roman"/>
          <w:b w:val="0"/>
          <w:sz w:val="22"/>
          <w:szCs w:val="22"/>
        </w:rPr>
        <w:t xml:space="preserve">As reference in subsection 8.2.I, pricing shall be proposed of a detailed breakdown showing the supplier staffing roles necessary to complete the work; price broken down per month and annually over the contractual period, from date of award through June 30, 2023; include all information concerning fees, other </w:t>
      </w:r>
      <w:proofErr w:type="gramStart"/>
      <w:r w:rsidRPr="2786CC4D">
        <w:rPr>
          <w:rFonts w:ascii="Times New Roman" w:hAnsi="Times New Roman" w:cs="Times New Roman"/>
          <w:b w:val="0"/>
          <w:sz w:val="22"/>
          <w:szCs w:val="22"/>
        </w:rPr>
        <w:t>costs</w:t>
      </w:r>
      <w:proofErr w:type="gramEnd"/>
      <w:r w:rsidRPr="2786CC4D">
        <w:rPr>
          <w:rFonts w:ascii="Times New Roman" w:hAnsi="Times New Roman" w:cs="Times New Roman"/>
          <w:b w:val="0"/>
          <w:sz w:val="22"/>
          <w:szCs w:val="22"/>
        </w:rPr>
        <w:t xml:space="preserve"> and any other information relevant to the total cost. </w:t>
      </w:r>
    </w:p>
    <w:p w14:paraId="22C2D084" w14:textId="77777777" w:rsidR="00FC7E5A" w:rsidRPr="00B43B9A" w:rsidRDefault="00FC7E5A" w:rsidP="00FC7E5A">
      <w:pPr>
        <w:pStyle w:val="ListParagraph"/>
        <w:rPr>
          <w:rFonts w:ascii="Times New Roman" w:hAnsi="Times New Roman" w:cs="Times New Roman"/>
          <w:b w:val="0"/>
          <w:color w:val="FF0000"/>
          <w:sz w:val="22"/>
        </w:rPr>
      </w:pPr>
    </w:p>
    <w:p w14:paraId="26C60A02" w14:textId="77777777" w:rsidR="00FC7E5A" w:rsidRPr="00B43B9A" w:rsidRDefault="00FC7E5A" w:rsidP="00FC7E5A">
      <w:pPr>
        <w:pStyle w:val="ListParagraph"/>
        <w:numPr>
          <w:ilvl w:val="2"/>
          <w:numId w:val="10"/>
        </w:numPr>
        <w:rPr>
          <w:rFonts w:ascii="Times New Roman" w:hAnsi="Times New Roman" w:cs="Times New Roman"/>
          <w:color w:val="000000" w:themeColor="text1"/>
          <w:sz w:val="22"/>
          <w:szCs w:val="22"/>
        </w:rPr>
      </w:pPr>
      <w:r w:rsidRPr="2786CC4D">
        <w:rPr>
          <w:rFonts w:ascii="Times New Roman" w:hAnsi="Times New Roman" w:cs="Times New Roman"/>
          <w:b w:val="0"/>
          <w:sz w:val="22"/>
          <w:szCs w:val="22"/>
        </w:rPr>
        <w:t>As referenced in subsection 8.2.I, pricing shall be proposed as follows:</w:t>
      </w:r>
    </w:p>
    <w:p w14:paraId="167AAF18" w14:textId="6CBC1F2A" w:rsidR="00FC7E5A" w:rsidRPr="00B43B9A" w:rsidRDefault="00FC7E5A" w:rsidP="00FC7E5A">
      <w:pPr>
        <w:pStyle w:val="ListParagraph"/>
        <w:numPr>
          <w:ilvl w:val="3"/>
          <w:numId w:val="10"/>
        </w:numPr>
        <w:ind w:left="3600" w:hanging="720"/>
        <w:jc w:val="both"/>
        <w:rPr>
          <w:rFonts w:ascii="Times New Roman" w:hAnsi="Times New Roman" w:cs="Times New Roman"/>
          <w:b w:val="0"/>
          <w:color w:val="000000" w:themeColor="text1"/>
          <w:sz w:val="22"/>
          <w:szCs w:val="22"/>
        </w:rPr>
      </w:pPr>
      <w:r w:rsidRPr="31132E8C">
        <w:rPr>
          <w:rFonts w:ascii="Times New Roman" w:eastAsia="Calibri" w:hAnsi="Times New Roman" w:cs="Times New Roman"/>
          <w:b w:val="0"/>
          <w:sz w:val="22"/>
          <w:szCs w:val="22"/>
        </w:rPr>
        <w:t xml:space="preserve">Deliverable-based pricing with proposed milestones and associated </w:t>
      </w:r>
      <w:r w:rsidR="2E4E9690" w:rsidRPr="31132E8C">
        <w:rPr>
          <w:rFonts w:ascii="Times New Roman" w:eastAsia="Calibri" w:hAnsi="Times New Roman" w:cs="Times New Roman"/>
          <w:b w:val="0"/>
          <w:sz w:val="22"/>
          <w:szCs w:val="22"/>
        </w:rPr>
        <w:t>payments.</w:t>
      </w:r>
    </w:p>
    <w:p w14:paraId="7B9BE051" w14:textId="04AB9BD5" w:rsidR="00FC7E5A" w:rsidRPr="00B43B9A" w:rsidRDefault="00FC7E5A" w:rsidP="00FC7E5A">
      <w:pPr>
        <w:pStyle w:val="ListParagraph"/>
        <w:numPr>
          <w:ilvl w:val="3"/>
          <w:numId w:val="10"/>
        </w:numPr>
        <w:ind w:left="3600" w:hanging="720"/>
        <w:jc w:val="both"/>
        <w:rPr>
          <w:rFonts w:ascii="Times New Roman" w:hAnsi="Times New Roman" w:cs="Times New Roman"/>
          <w:b w:val="0"/>
          <w:color w:val="000000" w:themeColor="text1"/>
          <w:sz w:val="22"/>
          <w:szCs w:val="22"/>
        </w:rPr>
      </w:pPr>
      <w:r w:rsidRPr="31132E8C">
        <w:rPr>
          <w:rFonts w:ascii="Times New Roman" w:hAnsi="Times New Roman" w:cs="Times New Roman"/>
          <w:b w:val="0"/>
          <w:sz w:val="22"/>
          <w:szCs w:val="22"/>
        </w:rPr>
        <w:t xml:space="preserve">Hourly rates and roles for additional professional services in connection with the Project including, without limitation, maintenance and support services and enhancement services to the extent not included in a mutually agreed Statement of </w:t>
      </w:r>
      <w:r w:rsidR="34B52CF4" w:rsidRPr="31132E8C">
        <w:rPr>
          <w:rFonts w:ascii="Times New Roman" w:hAnsi="Times New Roman" w:cs="Times New Roman"/>
          <w:b w:val="0"/>
          <w:sz w:val="22"/>
          <w:szCs w:val="22"/>
        </w:rPr>
        <w:t>Work.</w:t>
      </w:r>
      <w:r w:rsidRPr="31132E8C">
        <w:rPr>
          <w:rFonts w:ascii="Times New Roman" w:hAnsi="Times New Roman" w:cs="Times New Roman"/>
          <w:b w:val="0"/>
          <w:sz w:val="22"/>
          <w:szCs w:val="22"/>
        </w:rPr>
        <w:t xml:space="preserve"> </w:t>
      </w:r>
    </w:p>
    <w:p w14:paraId="25F970E6" w14:textId="77777777" w:rsidR="00FC7E5A" w:rsidRPr="00B43B9A" w:rsidRDefault="00FC7E5A" w:rsidP="00FC7E5A">
      <w:pPr>
        <w:pStyle w:val="ListParagraph"/>
        <w:numPr>
          <w:ilvl w:val="3"/>
          <w:numId w:val="10"/>
        </w:numPr>
        <w:ind w:left="3600" w:hanging="720"/>
        <w:jc w:val="both"/>
        <w:rPr>
          <w:rFonts w:ascii="Times New Roman" w:hAnsi="Times New Roman" w:cs="Times New Roman"/>
          <w:b w:val="0"/>
          <w:color w:val="000000" w:themeColor="text1"/>
          <w:sz w:val="22"/>
          <w:szCs w:val="22"/>
        </w:rPr>
      </w:pPr>
      <w:r w:rsidRPr="2786CC4D">
        <w:rPr>
          <w:rFonts w:ascii="Times New Roman" w:hAnsi="Times New Roman" w:cs="Times New Roman"/>
          <w:b w:val="0"/>
          <w:sz w:val="22"/>
          <w:szCs w:val="22"/>
        </w:rPr>
        <w:t>Subscription and/or other pricing for post-warranty ongoing maintenance and support; and</w:t>
      </w:r>
    </w:p>
    <w:p w14:paraId="6D6CE990" w14:textId="77777777" w:rsidR="00FC7E5A" w:rsidRPr="00B43B9A" w:rsidRDefault="00FC7E5A" w:rsidP="00FC7E5A">
      <w:pPr>
        <w:pStyle w:val="ListParagraph"/>
        <w:ind w:left="3240"/>
        <w:jc w:val="both"/>
        <w:rPr>
          <w:rFonts w:ascii="Times New Roman" w:hAnsi="Times New Roman" w:cs="Times New Roman"/>
          <w:b w:val="0"/>
          <w:color w:val="FF0000"/>
          <w:sz w:val="22"/>
        </w:rPr>
      </w:pPr>
    </w:p>
    <w:p w14:paraId="06493A7E" w14:textId="77777777" w:rsidR="00FC7E5A" w:rsidRPr="00B43B9A" w:rsidRDefault="00FC7E5A" w:rsidP="00FC7E5A">
      <w:pPr>
        <w:pStyle w:val="ListParagraph"/>
        <w:rPr>
          <w:rFonts w:ascii="Times New Roman" w:hAnsi="Times New Roman" w:cs="Times New Roman"/>
          <w:b w:val="0"/>
          <w:color w:val="FF0000"/>
          <w:sz w:val="22"/>
        </w:rPr>
      </w:pPr>
    </w:p>
    <w:p w14:paraId="4255ACF2" w14:textId="77777777" w:rsidR="00FC7E5A" w:rsidRPr="00B43B9A" w:rsidRDefault="00FC7E5A" w:rsidP="00FC7E5A">
      <w:pPr>
        <w:pStyle w:val="ListParagraph"/>
        <w:numPr>
          <w:ilvl w:val="2"/>
          <w:numId w:val="10"/>
        </w:numPr>
        <w:jc w:val="both"/>
        <w:rPr>
          <w:rFonts w:ascii="Times New Roman" w:hAnsi="Times New Roman" w:cs="Times New Roman"/>
          <w:b w:val="0"/>
          <w:sz w:val="22"/>
          <w:szCs w:val="22"/>
        </w:rPr>
      </w:pPr>
      <w:r w:rsidRPr="2786CC4D">
        <w:rPr>
          <w:rFonts w:ascii="Times New Roman" w:hAnsi="Times New Roman" w:cs="Times New Roman"/>
          <w:b w:val="0"/>
          <w:sz w:val="22"/>
          <w:szCs w:val="22"/>
        </w:rPr>
        <w:t xml:space="preserve">Describe the Bidder’s financial stability and economic capability to perform the contract requirements. As referenced in subsection 8.2.K, three years of audited financial statements are required to be included in the Bid. </w:t>
      </w:r>
    </w:p>
    <w:p w14:paraId="6BD88A17" w14:textId="77777777" w:rsidR="00FC7E5A" w:rsidRPr="00B43B9A" w:rsidRDefault="00FC7E5A" w:rsidP="00FC7E5A">
      <w:pPr>
        <w:pStyle w:val="ListParagraph"/>
        <w:ind w:left="2880"/>
        <w:jc w:val="both"/>
        <w:rPr>
          <w:rFonts w:ascii="Times New Roman" w:hAnsi="Times New Roman" w:cs="Times New Roman"/>
          <w:b w:val="0"/>
          <w:sz w:val="22"/>
        </w:rPr>
      </w:pPr>
    </w:p>
    <w:p w14:paraId="6D368DD0" w14:textId="77777777" w:rsidR="00FC7E5A" w:rsidRPr="00B43B9A" w:rsidRDefault="00FC7E5A" w:rsidP="00FC7E5A">
      <w:pPr>
        <w:pStyle w:val="ListParagraph"/>
        <w:numPr>
          <w:ilvl w:val="2"/>
          <w:numId w:val="10"/>
        </w:numPr>
        <w:rPr>
          <w:rFonts w:ascii="Times New Roman" w:hAnsi="Times New Roman" w:cs="Times New Roman"/>
          <w:b w:val="0"/>
          <w:sz w:val="22"/>
          <w:szCs w:val="22"/>
        </w:rPr>
      </w:pPr>
      <w:r w:rsidRPr="2786CC4D">
        <w:rPr>
          <w:rFonts w:ascii="Times New Roman" w:hAnsi="Times New Roman" w:cs="Times New Roman"/>
          <w:b w:val="0"/>
          <w:sz w:val="22"/>
          <w:szCs w:val="22"/>
        </w:rPr>
        <w:t>As referenced in subsection 8.2.L, three (3) business references are required to establish that a Bidder has successful implementation experience.</w:t>
      </w:r>
    </w:p>
    <w:p w14:paraId="60EB4F55" w14:textId="77777777" w:rsidR="00FC7E5A" w:rsidRPr="00B43B9A" w:rsidRDefault="00FC7E5A" w:rsidP="00FC7E5A">
      <w:pPr>
        <w:pStyle w:val="ListParagraph"/>
        <w:ind w:left="2880"/>
        <w:rPr>
          <w:rFonts w:ascii="Times New Roman" w:hAnsi="Times New Roman" w:cs="Times New Roman"/>
          <w:b w:val="0"/>
          <w:sz w:val="22"/>
          <w:szCs w:val="22"/>
        </w:rPr>
      </w:pPr>
      <w:r w:rsidRPr="00B43B9A">
        <w:rPr>
          <w:rFonts w:ascii="Times New Roman" w:hAnsi="Times New Roman" w:cs="Times New Roman"/>
          <w:b w:val="0"/>
          <w:sz w:val="22"/>
          <w:szCs w:val="22"/>
        </w:rPr>
        <w:t xml:space="preserve"> </w:t>
      </w:r>
    </w:p>
    <w:p w14:paraId="3E4F69F0" w14:textId="77777777" w:rsidR="00FC7E5A" w:rsidRPr="00B43B9A" w:rsidRDefault="00FC7E5A" w:rsidP="00FC7E5A">
      <w:pPr>
        <w:pStyle w:val="ListParagraph"/>
        <w:numPr>
          <w:ilvl w:val="2"/>
          <w:numId w:val="10"/>
        </w:numPr>
        <w:jc w:val="both"/>
        <w:rPr>
          <w:rFonts w:ascii="Times New Roman" w:hAnsi="Times New Roman" w:cs="Times New Roman"/>
          <w:b w:val="0"/>
          <w:sz w:val="22"/>
          <w:szCs w:val="22"/>
        </w:rPr>
      </w:pPr>
      <w:r w:rsidRPr="2786CC4D">
        <w:rPr>
          <w:rFonts w:ascii="Times New Roman" w:hAnsi="Times New Roman" w:cs="Times New Roman"/>
          <w:b w:val="0"/>
          <w:sz w:val="22"/>
          <w:szCs w:val="22"/>
        </w:rPr>
        <w:t>Include the names of executive and professional personnel, analysts, auditors, researchers, programmers, consultants, etc., who will be engaged in the work. Show where these personnel will be physically located during the time they are engaged in the Program. Key personnel include those persons who would be handling coordination and planning of the testing, plugging, remediation, and reclamation efforts under the Program, including but not limited to, supervisors, accountants, lawyers, and other people who may be involved in the Program. Include resumes of personnel.</w:t>
      </w:r>
    </w:p>
    <w:p w14:paraId="079FF1E9" w14:textId="77777777" w:rsidR="00FC7E5A" w:rsidRPr="00B43B9A" w:rsidRDefault="00FC7E5A" w:rsidP="00FC7E5A">
      <w:pPr>
        <w:pStyle w:val="ListParagraph"/>
        <w:ind w:left="2880"/>
        <w:jc w:val="both"/>
        <w:rPr>
          <w:rFonts w:ascii="Times New Roman" w:hAnsi="Times New Roman" w:cs="Times New Roman"/>
          <w:b w:val="0"/>
          <w:sz w:val="22"/>
        </w:rPr>
      </w:pPr>
    </w:p>
    <w:p w14:paraId="1E102355" w14:textId="77777777" w:rsidR="00FC7E5A" w:rsidRPr="00B43B9A" w:rsidRDefault="00FC7E5A" w:rsidP="00FC7E5A">
      <w:pPr>
        <w:pStyle w:val="ListParagraph"/>
        <w:numPr>
          <w:ilvl w:val="2"/>
          <w:numId w:val="10"/>
        </w:numPr>
        <w:jc w:val="both"/>
        <w:rPr>
          <w:rFonts w:ascii="Times New Roman" w:hAnsi="Times New Roman" w:cs="Times New Roman"/>
          <w:b w:val="0"/>
          <w:sz w:val="22"/>
          <w:szCs w:val="22"/>
        </w:rPr>
      </w:pPr>
      <w:r w:rsidRPr="2786CC4D">
        <w:rPr>
          <w:rFonts w:ascii="Times New Roman" w:hAnsi="Times New Roman" w:cs="Times New Roman"/>
          <w:b w:val="0"/>
          <w:sz w:val="22"/>
          <w:szCs w:val="22"/>
        </w:rPr>
        <w:t>As referenced in subsection 8.2.M, the following additional company information is required to be included in the Bid:</w:t>
      </w:r>
    </w:p>
    <w:p w14:paraId="6C282362" w14:textId="77777777" w:rsidR="00FC7E5A" w:rsidRPr="00B43B9A" w:rsidRDefault="00FC7E5A" w:rsidP="00FC7E5A">
      <w:pPr>
        <w:pStyle w:val="ListParagraph"/>
        <w:ind w:left="2880"/>
        <w:jc w:val="both"/>
        <w:rPr>
          <w:rFonts w:ascii="Times New Roman" w:hAnsi="Times New Roman" w:cs="Times New Roman"/>
          <w:b w:val="0"/>
          <w:sz w:val="22"/>
          <w:szCs w:val="22"/>
        </w:rPr>
      </w:pPr>
    </w:p>
    <w:p w14:paraId="5AE24695"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t>Length of time the Bidder has been in business.</w:t>
      </w:r>
    </w:p>
    <w:p w14:paraId="35BAB632"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t>A brief description of the company.</w:t>
      </w:r>
    </w:p>
    <w:p w14:paraId="56EC5D80"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t>Company size and organization.</w:t>
      </w:r>
    </w:p>
    <w:p w14:paraId="44CBE053"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t>The number of years the Bidder has been providing products and/or services of the type requested.</w:t>
      </w:r>
    </w:p>
    <w:p w14:paraId="5C69AE69"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lastRenderedPageBreak/>
        <w:t>The core competency of the company.</w:t>
      </w:r>
    </w:p>
    <w:p w14:paraId="5D54DF50"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t>Number of employees allocated strictly for research.</w:t>
      </w:r>
    </w:p>
    <w:p w14:paraId="1C07F2DB"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t>Number of employees allocated strictly for support.</w:t>
      </w:r>
    </w:p>
    <w:p w14:paraId="77FC7985"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t>Number of clients.</w:t>
      </w:r>
    </w:p>
    <w:p w14:paraId="2BCEEBD6"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t xml:space="preserve">Average client size (i.e., employee count); and </w:t>
      </w:r>
    </w:p>
    <w:p w14:paraId="3C3A48C9"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t>Locations where the Bidder’s solution has been deployed.</w:t>
      </w:r>
    </w:p>
    <w:p w14:paraId="23070AE8" w14:textId="77777777" w:rsidR="00FC7E5A" w:rsidRPr="00B43B9A" w:rsidRDefault="00FC7E5A" w:rsidP="00FC7E5A">
      <w:pPr>
        <w:pStyle w:val="ListParagraph"/>
        <w:ind w:left="3240"/>
        <w:jc w:val="both"/>
        <w:rPr>
          <w:rFonts w:ascii="Times New Roman" w:hAnsi="Times New Roman" w:cs="Times New Roman"/>
          <w:b w:val="0"/>
          <w:sz w:val="22"/>
        </w:rPr>
      </w:pPr>
    </w:p>
    <w:p w14:paraId="603A2F7C" w14:textId="77777777" w:rsidR="00FC7E5A" w:rsidRPr="00B43B9A" w:rsidRDefault="00FC7E5A" w:rsidP="00FC7E5A">
      <w:pPr>
        <w:pStyle w:val="ListParagraph"/>
        <w:numPr>
          <w:ilvl w:val="2"/>
          <w:numId w:val="10"/>
        </w:numPr>
        <w:jc w:val="both"/>
        <w:rPr>
          <w:rFonts w:ascii="Times New Roman" w:hAnsi="Times New Roman" w:cs="Times New Roman"/>
          <w:b w:val="0"/>
          <w:sz w:val="22"/>
          <w:szCs w:val="22"/>
        </w:rPr>
      </w:pPr>
      <w:r w:rsidRPr="2786CC4D">
        <w:rPr>
          <w:rFonts w:ascii="Times New Roman" w:hAnsi="Times New Roman" w:cs="Times New Roman"/>
          <w:b w:val="0"/>
          <w:sz w:val="22"/>
          <w:szCs w:val="22"/>
        </w:rPr>
        <w:t>As referenced in subsection 8.2.N, if a third-party vendor is included as part of a submitted Bid, the following information is required to be included in the Bid for each such third-party vendor:</w:t>
      </w:r>
    </w:p>
    <w:p w14:paraId="333C93A5" w14:textId="77777777" w:rsidR="00FC7E5A" w:rsidRPr="00B43B9A" w:rsidRDefault="00FC7E5A" w:rsidP="00FC7E5A">
      <w:pPr>
        <w:pStyle w:val="ListParagraph"/>
        <w:ind w:left="2880"/>
        <w:jc w:val="both"/>
        <w:rPr>
          <w:rFonts w:ascii="Times New Roman" w:hAnsi="Times New Roman" w:cs="Times New Roman"/>
          <w:b w:val="0"/>
          <w:sz w:val="22"/>
          <w:szCs w:val="22"/>
        </w:rPr>
      </w:pPr>
    </w:p>
    <w:p w14:paraId="35F8F47D"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t>Company history.</w:t>
      </w:r>
    </w:p>
    <w:p w14:paraId="2AC82731"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t>Relationship to Bidder.</w:t>
      </w:r>
    </w:p>
    <w:p w14:paraId="5B945D17" w14:textId="470D3E7E"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31132E8C">
        <w:rPr>
          <w:rFonts w:ascii="Times New Roman" w:hAnsi="Times New Roman" w:cs="Times New Roman"/>
          <w:b w:val="0"/>
          <w:sz w:val="22"/>
          <w:szCs w:val="22"/>
        </w:rPr>
        <w:t xml:space="preserve">Clients for which the two entities have worked </w:t>
      </w:r>
      <w:r w:rsidR="63C4E32F" w:rsidRPr="31132E8C">
        <w:rPr>
          <w:rFonts w:ascii="Times New Roman" w:hAnsi="Times New Roman" w:cs="Times New Roman"/>
          <w:b w:val="0"/>
          <w:sz w:val="22"/>
          <w:szCs w:val="22"/>
        </w:rPr>
        <w:t>together:</w:t>
      </w:r>
      <w:r w:rsidRPr="31132E8C">
        <w:rPr>
          <w:rFonts w:ascii="Times New Roman" w:hAnsi="Times New Roman" w:cs="Times New Roman"/>
          <w:b w:val="0"/>
          <w:sz w:val="22"/>
          <w:szCs w:val="22"/>
        </w:rPr>
        <w:t xml:space="preserve"> and</w:t>
      </w:r>
    </w:p>
    <w:p w14:paraId="65C41079" w14:textId="77777777" w:rsidR="00FC7E5A" w:rsidRPr="00B43B9A" w:rsidRDefault="00FC7E5A" w:rsidP="00FC7E5A">
      <w:pPr>
        <w:pStyle w:val="ListParagraph"/>
        <w:numPr>
          <w:ilvl w:val="3"/>
          <w:numId w:val="10"/>
        </w:numPr>
        <w:ind w:left="3240"/>
        <w:jc w:val="both"/>
        <w:rPr>
          <w:rFonts w:ascii="Times New Roman" w:hAnsi="Times New Roman" w:cs="Times New Roman"/>
          <w:b w:val="0"/>
          <w:sz w:val="22"/>
          <w:szCs w:val="22"/>
        </w:rPr>
      </w:pPr>
      <w:r w:rsidRPr="2786CC4D">
        <w:rPr>
          <w:rFonts w:ascii="Times New Roman" w:hAnsi="Times New Roman" w:cs="Times New Roman"/>
          <w:b w:val="0"/>
          <w:sz w:val="22"/>
          <w:szCs w:val="22"/>
        </w:rPr>
        <w:t>Products and/or services proposed to be provided by the third-party vendor and how those products and/or services interface with the Bidder’s solution.</w:t>
      </w:r>
    </w:p>
    <w:p w14:paraId="2DB8D8FC" w14:textId="77777777" w:rsidR="00FC7E5A" w:rsidRPr="00B43B9A" w:rsidRDefault="00FC7E5A" w:rsidP="00FC7E5A">
      <w:pPr>
        <w:pStyle w:val="ListParagraph"/>
        <w:ind w:left="3240"/>
        <w:jc w:val="both"/>
        <w:rPr>
          <w:rFonts w:ascii="Times New Roman" w:hAnsi="Times New Roman" w:cs="Times New Roman"/>
          <w:b w:val="0"/>
          <w:sz w:val="22"/>
          <w:szCs w:val="22"/>
        </w:rPr>
      </w:pPr>
    </w:p>
    <w:p w14:paraId="27690C06" w14:textId="4239AD02" w:rsidR="00FC7E5A" w:rsidRPr="00C86591" w:rsidRDefault="00FC7E5A" w:rsidP="00FC7E5A">
      <w:pPr>
        <w:pStyle w:val="ListParagraph"/>
        <w:numPr>
          <w:ilvl w:val="2"/>
          <w:numId w:val="10"/>
        </w:numPr>
        <w:jc w:val="both"/>
        <w:rPr>
          <w:rFonts w:ascii="Times New Roman" w:hAnsi="Times New Roman" w:cs="Times New Roman"/>
          <w:b w:val="0"/>
          <w:sz w:val="22"/>
          <w:szCs w:val="22"/>
        </w:rPr>
      </w:pPr>
      <w:r w:rsidRPr="31132E8C">
        <w:rPr>
          <w:rFonts w:ascii="Times New Roman" w:hAnsi="Times New Roman" w:cs="Times New Roman"/>
          <w:b w:val="0"/>
          <w:sz w:val="22"/>
          <w:szCs w:val="22"/>
        </w:rPr>
        <w:t xml:space="preserve">A performance bond, pursuant to OAC 260:115-7-3(g)(2)(C) </w:t>
      </w:r>
      <w:r w:rsidR="7BF2AC04" w:rsidRPr="31132E8C">
        <w:rPr>
          <w:rFonts w:ascii="Times New Roman" w:hAnsi="Times New Roman" w:cs="Times New Roman"/>
          <w:b w:val="0"/>
          <w:sz w:val="22"/>
          <w:szCs w:val="22"/>
        </w:rPr>
        <w:t>of $25</w:t>
      </w:r>
      <w:r w:rsidR="0EA23D0F" w:rsidRPr="31132E8C">
        <w:rPr>
          <w:rFonts w:ascii="Times New Roman" w:hAnsi="Times New Roman" w:cs="Times New Roman"/>
          <w:b w:val="0"/>
          <w:sz w:val="22"/>
          <w:szCs w:val="22"/>
        </w:rPr>
        <w:t xml:space="preserve">,000,000.00 </w:t>
      </w:r>
      <w:r w:rsidRPr="31132E8C">
        <w:rPr>
          <w:rFonts w:ascii="Times New Roman" w:hAnsi="Times New Roman" w:cs="Times New Roman"/>
          <w:b w:val="0"/>
          <w:sz w:val="22"/>
          <w:szCs w:val="22"/>
        </w:rPr>
        <w:t>will be required.</w:t>
      </w:r>
    </w:p>
    <w:p w14:paraId="6A178892" w14:textId="799C8AD7" w:rsidR="00F9259C" w:rsidRPr="00AD076D" w:rsidRDefault="00BE50EC" w:rsidP="00BE50EC">
      <w:pPr>
        <w:pStyle w:val="ListParagraph"/>
        <w:tabs>
          <w:tab w:val="left" w:pos="9990"/>
        </w:tabs>
        <w:ind w:left="3240"/>
        <w:jc w:val="both"/>
        <w:rPr>
          <w:rFonts w:ascii="Times New Roman" w:hAnsi="Times New Roman" w:cs="Times New Roman"/>
          <w:b w:val="0"/>
          <w:color w:val="FF0000"/>
          <w:sz w:val="22"/>
          <w:szCs w:val="22"/>
        </w:rPr>
      </w:pPr>
      <w:r>
        <w:rPr>
          <w:rFonts w:ascii="Times New Roman" w:hAnsi="Times New Roman" w:cs="Times New Roman"/>
          <w:b w:val="0"/>
          <w:color w:val="FF0000"/>
          <w:sz w:val="22"/>
          <w:szCs w:val="22"/>
        </w:rPr>
        <w:tab/>
      </w: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12BCA685"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proofErr w:type="spellStart"/>
      <w:r w:rsidRPr="00CC1468">
        <w:rPr>
          <w:rFonts w:ascii="Times New Roman" w:hAnsi="Times New Roman" w:cs="Times New Roman"/>
          <w:color w:val="auto"/>
          <w:sz w:val="22"/>
          <w:szCs w:val="22"/>
        </w:rPr>
        <w:t>i</w:t>
      </w:r>
      <w:proofErr w:type="spellEnd"/>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proofErr w:type="spellStart"/>
      <w:r w:rsidRPr="0029381F">
        <w:rPr>
          <w:rFonts w:ascii="Times New Roman" w:hAnsi="Times New Roman" w:cs="Times New Roman"/>
          <w:sz w:val="22"/>
          <w:szCs w:val="22"/>
        </w:rPr>
        <w:t>i</w:t>
      </w:r>
      <w:proofErr w:type="spellEnd"/>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2"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2"/>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proofErr w:type="gramStart"/>
      <w:r>
        <w:rPr>
          <w:rFonts w:ascii="Times New Roman" w:hAnsi="Times New Roman" w:cs="Times New Roman"/>
          <w:b w:val="0"/>
          <w:sz w:val="22"/>
          <w:szCs w:val="22"/>
        </w:rPr>
        <w:t>For</w:t>
      </w:r>
      <w:proofErr w:type="gramEnd"/>
      <w:r>
        <w:rPr>
          <w:rFonts w:ascii="Times New Roman" w:hAnsi="Times New Roman" w:cs="Times New Roman"/>
          <w:b w:val="0"/>
          <w:sz w:val="22"/>
          <w:szCs w:val="22"/>
        </w:rPr>
        <w:t xml:space="preserve">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3"/>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proofErr w:type="spellStart"/>
      <w:r>
        <w:rPr>
          <w:rFonts w:ascii="Times New Roman" w:hAnsi="Times New Roman" w:cs="Times New Roman"/>
          <w:b/>
        </w:rPr>
        <w:t>i</w:t>
      </w:r>
      <w:r w:rsidR="008A4ABB">
        <w:rPr>
          <w:rFonts w:ascii="Times New Roman" w:hAnsi="Times New Roman" w:cs="Times New Roman"/>
          <w:b/>
        </w:rPr>
        <w:t>v</w:t>
      </w:r>
      <w:proofErr w:type="spellEnd"/>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xml:space="preserve">.  LIKEWISE, CONFIDENTIALITY CLAIMS OF A BIDDER WILL NOT BE </w:t>
      </w:r>
      <w:r w:rsidR="000D2B6A" w:rsidRPr="0029381F">
        <w:rPr>
          <w:rFonts w:ascii="Times New Roman" w:hAnsi="Times New Roman" w:cs="Times New Roman"/>
          <w:b/>
        </w:rPr>
        <w:lastRenderedPageBreak/>
        <w:t>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proofErr w:type="spellStart"/>
      <w:r w:rsidRPr="0029381F">
        <w:rPr>
          <w:rFonts w:ascii="Times New Roman" w:hAnsi="Times New Roman" w:cs="Times New Roman"/>
          <w:b/>
        </w:rPr>
        <w:t>i</w:t>
      </w:r>
      <w:proofErr w:type="spellEnd"/>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w:t>
      </w:r>
      <w:proofErr w:type="spellStart"/>
      <w:r w:rsidR="00E37E36">
        <w:rPr>
          <w:rFonts w:ascii="Times New Roman" w:hAnsi="Times New Roman" w:cs="Times New Roman"/>
        </w:rPr>
        <w:t>i</w:t>
      </w:r>
      <w:proofErr w:type="spellEnd"/>
      <w:r w:rsidR="00E37E36">
        <w:rPr>
          <w:rFonts w:ascii="Times New Roman" w:hAnsi="Times New Roman" w:cs="Times New Roman"/>
        </w:rPr>
        <w:t xml:space="preserve">)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w:t>
      </w:r>
      <w:proofErr w:type="gramStart"/>
      <w:r w:rsidR="009B5B54" w:rsidRPr="00BC76EA">
        <w:rPr>
          <w:rFonts w:ascii="Times New Roman" w:hAnsi="Times New Roman" w:cs="Times New Roman"/>
        </w:rPr>
        <w:t>appendices</w:t>
      </w:r>
      <w:proofErr w:type="gramEnd"/>
      <w:r w:rsidR="009B5B54" w:rsidRPr="00BC76EA">
        <w:rPr>
          <w:rFonts w:ascii="Times New Roman" w:hAnsi="Times New Roman" w:cs="Times New Roman"/>
        </w:rPr>
        <w:t xml:space="preserve">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6202780D"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 xml:space="preserve">If a Bid includes an offer of value-added products and/or services, such offer shall be inserted in this section and include associated pricing and any other information relevant </w:t>
      </w:r>
      <w:r>
        <w:rPr>
          <w:rFonts w:ascii="Times New Roman" w:hAnsi="Times New Roman" w:cs="Times New Roman"/>
        </w:rPr>
        <w:lastRenderedPageBreak/>
        <w:t>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proofErr w:type="gramStart"/>
      <w:r>
        <w:rPr>
          <w:rFonts w:ascii="Times New Roman" w:hAnsi="Times New Roman" w:cs="Times New Roman"/>
          <w:b w:val="0"/>
          <w:bCs w:val="0"/>
          <w:color w:val="auto"/>
          <w:sz w:val="22"/>
          <w:szCs w:val="22"/>
        </w:rPr>
        <w:t>third party</w:t>
      </w:r>
      <w:proofErr w:type="gramEnd"/>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4"/>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5"/>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1" w:history="1">
        <w:r w:rsidR="00242601" w:rsidRPr="002200BE">
          <w:rPr>
            <w:rStyle w:val="Hyperlink"/>
            <w:rFonts w:ascii="Times New Roman" w:hAnsi="Times New Roman" w:cs="Times New Roman"/>
            <w:bCs/>
            <w:sz w:val="24"/>
            <w:szCs w:val="24"/>
          </w:rPr>
          <w:t>OMESCPeBID@omes.ok.gov</w:t>
        </w:r>
      </w:hyperlink>
      <w:r w:rsidR="00242601" w:rsidRPr="002200BE">
        <w:rPr>
          <w:rFonts w:ascii="Times New Roman" w:hAnsi="Times New Roman" w:cs="Times New Roman"/>
          <w:bCs/>
          <w:sz w:val="24"/>
          <w:szCs w:val="24"/>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w:t>
      </w:r>
      <w:proofErr w:type="spellStart"/>
      <w:r w:rsidR="00261895">
        <w:rPr>
          <w:rFonts w:ascii="Times New Roman" w:hAnsi="Times New Roman" w:cs="Times New Roman"/>
          <w:b w:val="0"/>
          <w:color w:val="auto"/>
          <w:sz w:val="22"/>
          <w:szCs w:val="22"/>
        </w:rPr>
        <w:t>i</w:t>
      </w:r>
      <w:proofErr w:type="spellEnd"/>
      <w:r w:rsidR="00261895">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Any previous solicitation or resultant contract shall not be depended upon, </w:t>
      </w:r>
      <w:proofErr w:type="gramStart"/>
      <w:r w:rsidR="00463232" w:rsidRPr="00BC76EA">
        <w:rPr>
          <w:rFonts w:ascii="Times New Roman" w:hAnsi="Times New Roman" w:cs="Times New Roman"/>
          <w:b w:val="0"/>
          <w:color w:val="auto"/>
          <w:sz w:val="22"/>
          <w:szCs w:val="22"/>
        </w:rPr>
        <w:t>perceived</w:t>
      </w:r>
      <w:proofErr w:type="gramEnd"/>
      <w:r w:rsidR="00463232" w:rsidRPr="00BC76EA">
        <w:rPr>
          <w:rFonts w:ascii="Times New Roman" w:hAnsi="Times New Roman" w:cs="Times New Roman"/>
          <w:b w:val="0"/>
          <w:color w:val="auto"/>
          <w:sz w:val="22"/>
          <w:szCs w:val="22"/>
        </w:rPr>
        <w:t xml:space="preserve">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6"/>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w:t>
      </w:r>
      <w:proofErr w:type="gramStart"/>
      <w:r w:rsidRPr="00BC76EA">
        <w:rPr>
          <w:rFonts w:ascii="Times New Roman" w:hAnsi="Times New Roman" w:cs="Times New Roman"/>
          <w:b w:val="0"/>
          <w:color w:val="auto"/>
          <w:sz w:val="22"/>
          <w:szCs w:val="22"/>
        </w:rPr>
        <w:t>stored</w:t>
      </w:r>
      <w:proofErr w:type="gramEnd"/>
      <w:r w:rsidRPr="00BC76EA">
        <w:rPr>
          <w:rFonts w:ascii="Times New Roman" w:hAnsi="Times New Roman" w:cs="Times New Roman"/>
          <w:b w:val="0"/>
          <w:color w:val="auto"/>
          <w:sz w:val="22"/>
          <w:szCs w:val="22"/>
        </w:rPr>
        <w:t xml:space="preserve">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 xml:space="preserve">a designated contact to receive notice, </w:t>
      </w:r>
      <w:proofErr w:type="gramStart"/>
      <w:r w:rsidRPr="00BC76EA">
        <w:rPr>
          <w:rFonts w:ascii="Times New Roman" w:hAnsi="Times New Roman" w:cs="Times New Roman"/>
          <w:b w:val="0"/>
          <w:color w:val="auto"/>
          <w:sz w:val="22"/>
          <w:szCs w:val="22"/>
        </w:rPr>
        <w:t>approvals</w:t>
      </w:r>
      <w:proofErr w:type="gramEnd"/>
      <w:r w:rsidRPr="00BC76EA">
        <w:rPr>
          <w:rFonts w:ascii="Times New Roman" w:hAnsi="Times New Roman" w:cs="Times New Roman"/>
          <w:b w:val="0"/>
          <w:color w:val="auto"/>
          <w:sz w:val="22"/>
          <w:szCs w:val="22"/>
        </w:rPr>
        <w:t xml:space="preserve">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7"/>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8"/>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9"/>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 xml:space="preserve">The State reserves the right to require demonstrations, </w:t>
      </w:r>
      <w:proofErr w:type="gramStart"/>
      <w:r w:rsidRPr="00BD6E46">
        <w:rPr>
          <w:rFonts w:ascii="Times New Roman" w:hAnsi="Times New Roman" w:cs="Times New Roman"/>
        </w:rPr>
        <w:t>clarifications</w:t>
      </w:r>
      <w:proofErr w:type="gramEnd"/>
      <w:r w:rsidRPr="00BD6E46">
        <w:rPr>
          <w:rFonts w:ascii="Times New Roman" w:hAnsi="Times New Roman" w:cs="Times New Roman"/>
        </w:rPr>
        <w:t xml:space="preserve">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xml:space="preserve">, conditions, prices, methodology, or other features of the Bid may be subject to negotiations and subsequent revision.  As part of the negotiations, the Bidder may be required to submit supporting financial, pricing, and other data </w:t>
      </w: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4"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5" w:name="_Toc474321211"/>
      <w:bookmarkStart w:id="26" w:name="_Toc255833725"/>
      <w:bookmarkEnd w:id="24"/>
      <w:r w:rsidRPr="00BC76EA">
        <w:rPr>
          <w:rFonts w:ascii="Times New Roman" w:hAnsi="Times New Roman" w:cs="Times New Roman"/>
          <w:color w:val="auto"/>
          <w:sz w:val="22"/>
          <w:szCs w:val="22"/>
        </w:rPr>
        <w:t>Award of Contract</w:t>
      </w:r>
      <w:bookmarkEnd w:id="25"/>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2"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6"/>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6DCF35C0"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Pursuant to 74 O.S. §85.40, all travel expenses of Supplier must be included in the total Acquisition price.  Travel expenses include, but are not limited to, lodging, </w:t>
            </w:r>
            <w:proofErr w:type="gramStart"/>
            <w:r w:rsidRPr="00964521">
              <w:rPr>
                <w:rFonts w:ascii="Times New Roman" w:eastAsia="Times New Roman" w:hAnsi="Times New Roman" w:cs="Times New Roman"/>
                <w:iCs/>
                <w:sz w:val="20"/>
                <w:szCs w:val="20"/>
                <w:lang w:val="en"/>
              </w:rPr>
              <w:t>transportation</w:t>
            </w:r>
            <w:proofErr w:type="gramEnd"/>
            <w:r w:rsidRPr="00964521">
              <w:rPr>
                <w:rFonts w:ascii="Times New Roman" w:eastAsia="Times New Roman" w:hAnsi="Times New Roman" w:cs="Times New Roman"/>
                <w:iCs/>
                <w:sz w:val="20"/>
                <w:szCs w:val="20"/>
                <w:lang w:val="en"/>
              </w:rPr>
              <w:t xml:space="preserve"> and meal expenses.</w:t>
            </w:r>
          </w:p>
          <w:p w14:paraId="414DFA4A" w14:textId="77777777" w:rsidR="00F8629D" w:rsidRPr="00964521" w:rsidRDefault="00F8629D" w:rsidP="00964521">
            <w:pPr>
              <w:spacing w:after="0" w:line="240" w:lineRule="auto"/>
              <w:rPr>
                <w:rFonts w:ascii="Times New Roman" w:eastAsia="Times New Roman" w:hAnsi="Times New Roman" w:cs="Times New Roman"/>
                <w:iCs/>
                <w:sz w:val="20"/>
                <w:szCs w:val="20"/>
                <w:lang w:val="en"/>
              </w:rPr>
            </w:pPr>
          </w:p>
          <w:p w14:paraId="040A37DA" w14:textId="0F4B1873" w:rsidR="00964521" w:rsidRPr="00964521" w:rsidRDefault="00F8629D"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b/>
                <w:color w:val="FF0000"/>
                <w:sz w:val="20"/>
                <w:szCs w:val="20"/>
              </w:rPr>
              <w:t>EXAMPLE</w:t>
            </w: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773D48B5"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071B72D" w14:textId="77777777"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p w14:paraId="742268C0"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253175FB" w14:textId="682FE504" w:rsidR="00F8629D" w:rsidRPr="00964521" w:rsidRDefault="00F8629D" w:rsidP="00964521">
            <w:pPr>
              <w:spacing w:after="0" w:line="240" w:lineRule="auto"/>
              <w:rPr>
                <w:rFonts w:ascii="Times New Roman" w:eastAsia="Times New Roman" w:hAnsi="Times New Roman" w:cs="Times New Roman"/>
                <w:iCs/>
                <w:sz w:val="20"/>
                <w:szCs w:val="20"/>
                <w:lang w:val="en"/>
              </w:rPr>
            </w:pP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3"/>
      <w:headerReference w:type="first" r:id="rId14"/>
      <w:footerReference w:type="first" r:id="rId15"/>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DC909" w14:textId="77777777" w:rsidR="00665E3F" w:rsidRDefault="00665E3F" w:rsidP="003A1DD0">
      <w:pPr>
        <w:spacing w:after="0" w:line="240" w:lineRule="auto"/>
      </w:pPr>
      <w:r>
        <w:separator/>
      </w:r>
    </w:p>
  </w:endnote>
  <w:endnote w:type="continuationSeparator" w:id="0">
    <w:p w14:paraId="3E2D137F" w14:textId="77777777" w:rsidR="00665E3F" w:rsidRDefault="00665E3F" w:rsidP="003A1DD0">
      <w:pPr>
        <w:spacing w:after="0" w:line="240" w:lineRule="auto"/>
      </w:pPr>
      <w:r>
        <w:continuationSeparator/>
      </w:r>
    </w:p>
  </w:endnote>
  <w:endnote w:type="continuationNotice" w:id="1">
    <w:p w14:paraId="76AC2696" w14:textId="77777777" w:rsidR="00665E3F" w:rsidRDefault="00665E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010D0" w14:textId="77777777" w:rsidR="00665E3F" w:rsidRDefault="00665E3F" w:rsidP="003A1DD0">
      <w:pPr>
        <w:spacing w:after="0" w:line="240" w:lineRule="auto"/>
      </w:pPr>
      <w:r>
        <w:separator/>
      </w:r>
    </w:p>
  </w:footnote>
  <w:footnote w:type="continuationSeparator" w:id="0">
    <w:p w14:paraId="45907271" w14:textId="77777777" w:rsidR="00665E3F" w:rsidRDefault="00665E3F" w:rsidP="003A1DD0">
      <w:pPr>
        <w:spacing w:after="0" w:line="240" w:lineRule="auto"/>
      </w:pPr>
      <w:r>
        <w:continuationSeparator/>
      </w:r>
    </w:p>
  </w:footnote>
  <w:footnote w:type="continuationNotice" w:id="1">
    <w:p w14:paraId="3135C726" w14:textId="77777777" w:rsidR="00665E3F" w:rsidRDefault="00665E3F">
      <w:pPr>
        <w:spacing w:after="0" w:line="240" w:lineRule="auto"/>
      </w:pPr>
    </w:p>
  </w:footnote>
  <w:footnote w:id="2">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C43C2C"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3">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C43C2C">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7">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8">
    <w:p w14:paraId="323C33AD" w14:textId="4C4C1A05" w:rsidR="00052F9E" w:rsidRDefault="00052F9E">
      <w:pPr>
        <w:pStyle w:val="FootnoteText"/>
      </w:pPr>
      <w:r>
        <w:rPr>
          <w:rStyle w:val="FootnoteReference"/>
        </w:rPr>
        <w:footnoteRef/>
      </w:r>
      <w:r>
        <w:t xml:space="preserve"> OAC 260:115-3-11</w:t>
      </w:r>
    </w:p>
  </w:footnote>
  <w:footnote w:id="9">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C43C2C">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25pt;height:14.2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1520AFBC"/>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color w:val="auto"/>
        <w:sz w:val="22"/>
        <w:szCs w:val="22"/>
      </w:rPr>
    </w:lvl>
    <w:lvl w:ilvl="3">
      <w:start w:val="1"/>
      <w:numFmt w:val="lowerRoman"/>
      <w:lvlText w:val="%4"/>
      <w:lvlJc w:val="left"/>
      <w:pPr>
        <w:ind w:left="3150" w:hanging="360"/>
      </w:pPr>
      <w:rPr>
        <w:rFonts w:hint="default"/>
        <w:b/>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B52D2B"/>
    <w:multiLevelType w:val="multilevel"/>
    <w:tmpl w:val="CE7C16D0"/>
    <w:lvl w:ilvl="0">
      <w:start w:val="1"/>
      <w:numFmt w:val="decimal"/>
      <w:lvlText w:val="%1"/>
      <w:lvlJc w:val="left"/>
      <w:pPr>
        <w:ind w:left="1440" w:hanging="720"/>
      </w:pPr>
      <w:rPr>
        <w:b/>
        <w:sz w:val="22"/>
        <w:szCs w:val="22"/>
      </w:rPr>
    </w:lvl>
    <w:lvl w:ilvl="1">
      <w:start w:val="1"/>
      <w:numFmt w:val="decimal"/>
      <w:lvlText w:val="%1.%2"/>
      <w:lvlJc w:val="left"/>
      <w:pPr>
        <w:ind w:left="2160" w:hanging="720"/>
      </w:pPr>
      <w:rPr>
        <w:rFonts w:ascii="Times New Roman" w:hAnsi="Times New Roman" w:hint="default"/>
        <w:b/>
        <w:color w:val="auto"/>
        <w:sz w:val="22"/>
        <w:szCs w:val="22"/>
      </w:rPr>
    </w:lvl>
    <w:lvl w:ilvl="2">
      <w:start w:val="1"/>
      <w:numFmt w:val="upperLetter"/>
      <w:lvlText w:val="%3."/>
      <w:lvlJc w:val="left"/>
      <w:pPr>
        <w:ind w:left="2880" w:hanging="720"/>
      </w:pPr>
      <w:rPr>
        <w:b/>
        <w:sz w:val="22"/>
        <w:szCs w:val="22"/>
      </w:rPr>
    </w:lvl>
    <w:lvl w:ilvl="3">
      <w:start w:val="1"/>
      <w:numFmt w:val="lowerRoman"/>
      <w:lvlText w:val="%4"/>
      <w:lvlJc w:val="left"/>
      <w:pPr>
        <w:ind w:left="1440" w:hanging="360"/>
      </w:pPr>
      <w:rPr>
        <w:b/>
        <w:color w:val="auto"/>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Letter"/>
      <w:lvlText w:val="(%9)"/>
      <w:lvlJc w:val="left"/>
      <w:pPr>
        <w:ind w:left="3240" w:hanging="360"/>
      </w:pPr>
    </w:lvl>
  </w:abstractNum>
  <w:abstractNum w:abstractNumId="9"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6"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
  </w:num>
  <w:num w:numId="4">
    <w:abstractNumId w:val="17"/>
  </w:num>
  <w:num w:numId="5">
    <w:abstractNumId w:val="7"/>
  </w:num>
  <w:num w:numId="6">
    <w:abstractNumId w:val="12"/>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6"/>
  </w:num>
  <w:num w:numId="10">
    <w:abstractNumId w:val="3"/>
  </w:num>
  <w:num w:numId="11">
    <w:abstractNumId w:val="15"/>
  </w:num>
  <w:num w:numId="12">
    <w:abstractNumId w:val="18"/>
  </w:num>
  <w:num w:numId="13">
    <w:abstractNumId w:val="4"/>
  </w:num>
  <w:num w:numId="14">
    <w:abstractNumId w:val="14"/>
  </w:num>
  <w:num w:numId="15">
    <w:abstractNumId w:val="19"/>
  </w:num>
  <w:num w:numId="16">
    <w:abstractNumId w:val="10"/>
  </w:num>
  <w:num w:numId="17">
    <w:abstractNumId w:val="2"/>
  </w:num>
  <w:num w:numId="18">
    <w:abstractNumId w:val="16"/>
  </w:num>
  <w:num w:numId="19">
    <w:abstractNumId w:val="9"/>
  </w:num>
  <w:num w:numId="20">
    <w:abstractNumId w:val="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3236"/>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00BE"/>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5E9F"/>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02DC1"/>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65E3F"/>
    <w:rsid w:val="00673234"/>
    <w:rsid w:val="00673E0F"/>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C72C7"/>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0782"/>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5C94"/>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5871"/>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E50EC"/>
    <w:rsid w:val="00BF3F9A"/>
    <w:rsid w:val="00BF5BE9"/>
    <w:rsid w:val="00C00734"/>
    <w:rsid w:val="00C030A1"/>
    <w:rsid w:val="00C04C92"/>
    <w:rsid w:val="00C12875"/>
    <w:rsid w:val="00C13046"/>
    <w:rsid w:val="00C14152"/>
    <w:rsid w:val="00C2243E"/>
    <w:rsid w:val="00C23417"/>
    <w:rsid w:val="00C267BD"/>
    <w:rsid w:val="00C30F03"/>
    <w:rsid w:val="00C329E3"/>
    <w:rsid w:val="00C365E8"/>
    <w:rsid w:val="00C41651"/>
    <w:rsid w:val="00C43C2C"/>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873C5"/>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8629D"/>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C7E5A"/>
    <w:rsid w:val="00FD12FD"/>
    <w:rsid w:val="00FD5F03"/>
    <w:rsid w:val="00FD70C6"/>
    <w:rsid w:val="00FE0607"/>
    <w:rsid w:val="00FE226F"/>
    <w:rsid w:val="00FE3709"/>
    <w:rsid w:val="00FF0267"/>
    <w:rsid w:val="00FF0E8C"/>
    <w:rsid w:val="00FF370B"/>
    <w:rsid w:val="00FF5FAC"/>
    <w:rsid w:val="0863F782"/>
    <w:rsid w:val="0EA23D0F"/>
    <w:rsid w:val="19095AD2"/>
    <w:rsid w:val="19F5303F"/>
    <w:rsid w:val="23DFDA84"/>
    <w:rsid w:val="2E4E9690"/>
    <w:rsid w:val="2FB95FC2"/>
    <w:rsid w:val="30828313"/>
    <w:rsid w:val="31132E8C"/>
    <w:rsid w:val="34B52CF4"/>
    <w:rsid w:val="37C471A7"/>
    <w:rsid w:val="38746C9B"/>
    <w:rsid w:val="430F11D4"/>
    <w:rsid w:val="4D6F7317"/>
    <w:rsid w:val="5A6F11B8"/>
    <w:rsid w:val="5D64B0E3"/>
    <w:rsid w:val="5FD32E54"/>
    <w:rsid w:val="63C4E32F"/>
    <w:rsid w:val="730C69F4"/>
    <w:rsid w:val="7328E066"/>
    <w:rsid w:val="7BF2AC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ervices/purchasing/vendor-registr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MESCPeBID@omes.ok.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customXml/itemProps2.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3.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6883</Words>
  <Characters>39238</Characters>
  <Application>Microsoft Office Word</Application>
  <DocSecurity>0</DocSecurity>
  <Lines>326</Lines>
  <Paragraphs>92</Paragraphs>
  <ScaleCrop>false</ScaleCrop>
  <Company/>
  <LinksUpToDate>false</LinksUpToDate>
  <CharactersWithSpaces>46029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Kimberley Coulter</cp:lastModifiedBy>
  <cp:revision>8</cp:revision>
  <cp:lastPrinted>2020-09-01T14:51:00Z</cp:lastPrinted>
  <dcterms:created xsi:type="dcterms:W3CDTF">2022-08-26T19:52:00Z</dcterms:created>
  <dcterms:modified xsi:type="dcterms:W3CDTF">2022-08-30T18:07:00Z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