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1EEE" w14:textId="77777777" w:rsidR="00E92517" w:rsidRDefault="00E92517"/>
    <w:p w14:paraId="1401D8D8" w14:textId="77777777" w:rsidR="00632B64" w:rsidRDefault="00632B64" w:rsidP="00632B64">
      <w:pPr>
        <w:jc w:val="center"/>
        <w:rPr>
          <w:rFonts w:ascii="Times New Roman" w:hAnsi="Times New Roman" w:cs="Times New Roman"/>
          <w:sz w:val="28"/>
          <w:szCs w:val="28"/>
        </w:rPr>
      </w:pPr>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w:t>
      </w:r>
      <w:r w:rsidR="00837E45">
        <w:rPr>
          <w:rFonts w:ascii="Times New Roman" w:hAnsi="Times New Roman" w:cs="Times New Roman"/>
          <w:b w:val="0"/>
          <w:sz w:val="24"/>
          <w:szCs w:val="24"/>
        </w:rPr>
        <w:lastRenderedPageBreak/>
        <w:t xml:space="preserve">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0"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0"/>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Addendum;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 applicable Solicitation;</w:t>
      </w:r>
    </w:p>
    <w:p w14:paraId="25381530" w14:textId="16A604A6"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1E5950">
        <w:rPr>
          <w:rFonts w:ascii="Times New Roman" w:hAnsi="Times New Roman" w:cs="Times New Roman"/>
          <w:b w:val="0"/>
          <w:sz w:val="24"/>
          <w:szCs w:val="24"/>
        </w:rPr>
        <w:t xml:space="preserve">State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contained in this Contract Document</w:t>
      </w:r>
      <w:r w:rsidR="00071410" w:rsidRPr="008D0B81">
        <w:rPr>
          <w:rFonts w:ascii="Times New Roman" w:hAnsi="Times New Roman" w:cs="Times New Roman"/>
          <w:b w:val="0"/>
          <w:sz w:val="24"/>
          <w:szCs w:val="24"/>
        </w:rPr>
        <w:t>;</w:t>
      </w:r>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conflict with the Solicitation or applicable law</w:t>
      </w:r>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w:t>
      </w:r>
      <w:r w:rsidR="008D0B81" w:rsidRPr="008D0B81">
        <w:rPr>
          <w:rFonts w:ascii="Times New Roman" w:hAnsi="Times New Roman" w:cs="Times New Roman"/>
          <w:b w:val="0"/>
          <w:sz w:val="24"/>
          <w:szCs w:val="24"/>
        </w:rPr>
        <w:lastRenderedPageBreak/>
        <w:t>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1"/>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lastRenderedPageBreak/>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r w:rsidR="009341C6" w:rsidRPr="009D29FF">
        <w:rPr>
          <w:rFonts w:ascii="Times New Roman" w:hAnsi="Times New Roman" w:cs="Times New Roman"/>
          <w:b w:val="0"/>
          <w:sz w:val="24"/>
          <w:szCs w:val="24"/>
        </w:rPr>
        <w:t xml:space="preserve">entered into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534202311"/>
      <w:r w:rsidRPr="00BD1AC0">
        <w:rPr>
          <w:rFonts w:ascii="Times New Roman" w:hAnsi="Times New Roman" w:cs="Times New Roman"/>
          <w:sz w:val="24"/>
          <w:szCs w:val="24"/>
        </w:rPr>
        <w:lastRenderedPageBreak/>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2"/>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means the Bidder with whom the State enters into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ate including but not limited to any (i)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w:t>
      </w:r>
      <w:r w:rsidRPr="000B4FFE">
        <w:rPr>
          <w:rFonts w:ascii="Times New Roman" w:hAnsi="Times New Roman" w:cs="Times New Roman"/>
          <w:b w:val="0"/>
          <w:sz w:val="24"/>
          <w:szCs w:val="24"/>
        </w:rPr>
        <w:lastRenderedPageBreak/>
        <w:t xml:space="preserve">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w:t>
      </w:r>
      <w:proofErr w:type="gramStart"/>
      <w:r w:rsidRPr="000B4FFE">
        <w:rPr>
          <w:rFonts w:ascii="Times New Roman" w:hAnsi="Times New Roman" w:cs="Times New Roman"/>
          <w:b w:val="0"/>
          <w:sz w:val="24"/>
          <w:szCs w:val="24"/>
        </w:rPr>
        <w:t>on board</w:t>
      </w:r>
      <w:proofErr w:type="gramEnd"/>
      <w:r w:rsidRPr="000B4FFE">
        <w:rPr>
          <w:rFonts w:ascii="Times New Roman" w:hAnsi="Times New Roman" w:cs="Times New Roman"/>
          <w:b w:val="0"/>
          <w:sz w:val="24"/>
          <w:szCs w:val="24"/>
        </w:rPr>
        <w:t xml:space="preserve">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lastRenderedPageBreak/>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any and all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3" w:name="_Hlk8304997"/>
      <w:r w:rsidRPr="000B4FFE">
        <w:rPr>
          <w:rFonts w:ascii="Times New Roman" w:hAnsi="Times New Roman" w:cs="Times New Roman"/>
          <w:b w:val="0"/>
          <w:sz w:val="24"/>
          <w:szCs w:val="24"/>
        </w:rPr>
        <w:t xml:space="preserve">Pursuant to OAC 260:115-9-5, </w:t>
      </w:r>
      <w:bookmarkEnd w:id="3"/>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as soon as is reasonably practicable.   The Supplier shall retrieve and replace the Acquisition 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4"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4"/>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lastRenderedPageBreak/>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particular fiscal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 condition of this Contract, Supplier shall procure at its own expense, and provide proof of, insurance coverage with the applicable liability limits set </w:t>
      </w:r>
      <w:r w:rsidRPr="00FA2847">
        <w:rPr>
          <w:rFonts w:ascii="Times New Roman" w:hAnsi="Times New Roman" w:cs="Times New Roman"/>
          <w:b w:val="0"/>
          <w:sz w:val="24"/>
          <w:szCs w:val="24"/>
        </w:rPr>
        <w:lastRenderedPageBreak/>
        <w:t>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accordance with and to the extent required by applicable law;</w:t>
      </w:r>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Commercial General Liability Insurance covering the risks of personal injury, bodily injury (including death) and property damage, including coverage for contractual liability, with a limit of liability of not less than $5,000,000 per occurrence;</w:t>
      </w:r>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Automobile Liability Insurance with limits of liability of not less than $5,000,000 combined single limit each accident;</w:t>
      </w:r>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occurrence;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Additional coverage required in writing in connection with a particular Acquisition.</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any and all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long as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Prospective participant requirements set at 45 C.F.R. part 76 in connection with Debarment, Suspension and other responsibility matters;</w:t>
      </w:r>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Anti-Lobbying Law set forth at 31 U.S.C. §1325 and as implemented at 45 C.F.R. part 93;</w:t>
      </w:r>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 xml:space="preserve">Requirements of Internal Revenue Service Publication 1075 regarding use, access and disclosure of Federal Tax Information (as defined therein);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with approval and work paper examination rights of the applicable procuring entity;</w:t>
      </w:r>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w:t>
      </w:r>
      <w:proofErr w:type="gramStart"/>
      <w:r w:rsidR="00426A69" w:rsidRPr="00FA2847">
        <w:rPr>
          <w:rFonts w:ascii="Times New Roman" w:hAnsi="Times New Roman" w:cs="Times New Roman"/>
          <w:b w:val="0"/>
          <w:sz w:val="24"/>
          <w:szCs w:val="24"/>
        </w:rPr>
        <w:t>of  2007</w:t>
      </w:r>
      <w:proofErr w:type="gramEnd"/>
      <w:r w:rsidR="00426A69" w:rsidRPr="00FA2847">
        <w:rPr>
          <w:rFonts w:ascii="Times New Roman" w:hAnsi="Times New Roman" w:cs="Times New Roman"/>
          <w:b w:val="0"/>
          <w:sz w:val="24"/>
          <w:szCs w:val="24"/>
        </w:rPr>
        <w:t xml:space="preserve">, 25 O.S. §1312 and applicable federal immigration laws and regulations and be registered and participate in the Status Verification System. The Status Verification System is defined at 25 O.S. §1312, includes but is not limited to the free Employment Verification Program (E-Verify) through the Department of Homeland Security, and is available at </w:t>
      </w:r>
      <w:hyperlink r:id="rId8"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Payment Card Industry Security </w:t>
      </w:r>
      <w:proofErr w:type="gramStart"/>
      <w:r w:rsidR="000642F0" w:rsidRPr="000642F0">
        <w:rPr>
          <w:rFonts w:ascii="Times New Roman" w:hAnsi="Times New Roman" w:cs="Times New Roman"/>
          <w:b w:val="0"/>
          <w:sz w:val="24"/>
          <w:szCs w:val="24"/>
        </w:rPr>
        <w:t>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Criminal</w:t>
      </w:r>
      <w:proofErr w:type="gramEnd"/>
      <w:r w:rsidRPr="00FA2847">
        <w:rPr>
          <w:rFonts w:ascii="Times New Roman" w:hAnsi="Times New Roman" w:cs="Times New Roman"/>
          <w:b w:val="0"/>
          <w:sz w:val="24"/>
          <w:szCs w:val="24"/>
        </w:rPr>
        <w:t xml:space="preserve">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041FC987" w14:textId="2E2E3A54" w:rsidR="00FA2847"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D23819">
        <w:t xml:space="preserve"> </w:t>
      </w:r>
      <w:hyperlink r:id="rId9" w:history="1">
        <w:r w:rsidR="00D23819" w:rsidRPr="00AD3672">
          <w:rPr>
            <w:rStyle w:val="Hyperlink"/>
            <w:rFonts w:ascii="Times New Roman" w:hAnsi="Times New Roman"/>
            <w:b w:val="0"/>
            <w:sz w:val="24"/>
            <w:szCs w:val="24"/>
          </w:rPr>
          <w:t>https://omes.ok.gov/sites/g/files/gmc316/f/InfoSecPPG_0.pdf</w:t>
        </w:r>
      </w:hyperlink>
      <w:r w:rsidR="00FA2847" w:rsidRPr="00D23819">
        <w:rPr>
          <w:rFonts w:ascii="Times New Roman" w:hAnsi="Times New Roman" w:cs="Times New Roman"/>
          <w:b w:val="0"/>
          <w:sz w:val="24"/>
          <w:szCs w:val="24"/>
        </w:rPr>
        <w:t>.</w:t>
      </w:r>
      <w:r w:rsidR="00D23819">
        <w:rPr>
          <w:rFonts w:ascii="Times New Roman" w:hAnsi="Times New Roman" w:cs="Times New Roman"/>
          <w:b w:val="0"/>
          <w:sz w:val="24"/>
          <w:szCs w:val="24"/>
        </w:rPr>
        <w:t xml:space="preserve"> </w:t>
      </w:r>
      <w:r w:rsidR="00FA2847" w:rsidRPr="00FA2847">
        <w:rPr>
          <w:rFonts w:ascii="Times New Roman" w:hAnsi="Times New Roman" w:cs="Times New Roman"/>
          <w:b w:val="0"/>
          <w:sz w:val="24"/>
          <w:szCs w:val="24"/>
        </w:rPr>
        <w:t>Supplier is responsible for reviewing and relaying such policies covering the above to the Supplier’s employees, agents and subcontractors.</w:t>
      </w:r>
    </w:p>
    <w:p w14:paraId="3E807970" w14:textId="77777777" w:rsidR="00111476" w:rsidRPr="00FA2847" w:rsidRDefault="00111476" w:rsidP="00111476">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5"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w:t>
      </w:r>
      <w:r w:rsidRPr="000E3165">
        <w:rPr>
          <w:rFonts w:ascii="Times New Roman" w:hAnsi="Times New Roman" w:cs="Times New Roman"/>
          <w:b w:val="0"/>
          <w:sz w:val="24"/>
          <w:szCs w:val="24"/>
        </w:rPr>
        <w:lastRenderedPageBreak/>
        <w:t>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5"/>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cigarette or vaping device </w:t>
      </w:r>
      <w:r w:rsidRPr="00FA2847">
        <w:rPr>
          <w:rFonts w:ascii="Times New Roman" w:hAnsi="Times New Roman" w:cs="Times New Roman"/>
          <w:b w:val="0"/>
          <w:sz w:val="24"/>
          <w:szCs w:val="24"/>
        </w:rPr>
        <w:t xml:space="preserve">on any and all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w:t>
      </w:r>
      <w:proofErr w:type="gramStart"/>
      <w:r w:rsidRPr="00FA2847">
        <w:rPr>
          <w:rFonts w:ascii="Times New Roman" w:hAnsi="Times New Roman" w:cs="Times New Roman"/>
          <w:b w:val="0"/>
          <w:sz w:val="24"/>
          <w:szCs w:val="24"/>
        </w:rPr>
        <w:t>has the ability to</w:t>
      </w:r>
      <w:proofErr w:type="gramEnd"/>
      <w:r w:rsidRPr="00FA2847">
        <w:rPr>
          <w:rFonts w:ascii="Times New Roman" w:hAnsi="Times New Roman" w:cs="Times New Roman"/>
          <w:b w:val="0"/>
          <w:sz w:val="24"/>
          <w:szCs w:val="24"/>
        </w:rPr>
        <w:t xml:space="preserve">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46D8A7E6" w14:textId="13FC8FC2" w:rsidR="007444DF" w:rsidRPr="00F35398" w:rsidRDefault="007444DF"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bookmarkStart w:id="6" w:name="_Hlk8305772"/>
      <w:r>
        <w:rPr>
          <w:rFonts w:ascii="Times New Roman" w:hAnsi="Times New Roman" w:cs="Times New Roman"/>
          <w:b w:val="0"/>
          <w:sz w:val="24"/>
          <w:szCs w:val="24"/>
        </w:rPr>
        <w:t xml:space="preserve">If services provided by Supplier include </w:t>
      </w:r>
      <w:r w:rsidR="00842484">
        <w:rPr>
          <w:rFonts w:ascii="Times New Roman" w:hAnsi="Times New Roman" w:cs="Times New Roman"/>
          <w:b w:val="0"/>
          <w:sz w:val="24"/>
          <w:szCs w:val="24"/>
        </w:rPr>
        <w:t xml:space="preserve">delivery of an </w:t>
      </w:r>
      <w:r>
        <w:rPr>
          <w:rFonts w:ascii="Times New Roman" w:hAnsi="Times New Roman" w:cs="Times New Roman"/>
          <w:b w:val="0"/>
          <w:sz w:val="24"/>
          <w:szCs w:val="24"/>
        </w:rPr>
        <w:t>electronic communication, Supplier shall ensure such communication</w:t>
      </w:r>
      <w:r w:rsidR="00633FCA">
        <w:rPr>
          <w:rFonts w:ascii="Times New Roman" w:hAnsi="Times New Roman" w:cs="Times New Roman"/>
          <w:b w:val="0"/>
          <w:sz w:val="24"/>
          <w:szCs w:val="24"/>
        </w:rPr>
        <w:t xml:space="preserve"> and any associated support documents are</w:t>
      </w:r>
      <w:r>
        <w:rPr>
          <w:rFonts w:ascii="Times New Roman" w:hAnsi="Times New Roman" w:cs="Times New Roman"/>
          <w:b w:val="0"/>
          <w:sz w:val="24"/>
          <w:szCs w:val="24"/>
        </w:rPr>
        <w:t xml:space="preserve"> compliant with </w:t>
      </w:r>
      <w:r w:rsidR="00842484">
        <w:rPr>
          <w:rFonts w:ascii="Times New Roman" w:hAnsi="Times New Roman" w:cs="Times New Roman"/>
          <w:b w:val="0"/>
          <w:sz w:val="24"/>
          <w:szCs w:val="24"/>
        </w:rPr>
        <w:t xml:space="preserve">Section 508 of the Federal Rehabilitation Act and with State standards regarding accessibility.  Should any communication </w:t>
      </w:r>
      <w:r w:rsidR="00633FCA">
        <w:rPr>
          <w:rFonts w:ascii="Times New Roman" w:hAnsi="Times New Roman" w:cs="Times New Roman"/>
          <w:b w:val="0"/>
          <w:sz w:val="24"/>
          <w:szCs w:val="24"/>
        </w:rPr>
        <w:t xml:space="preserve">or associated support documents </w:t>
      </w:r>
      <w:r w:rsidR="00842484">
        <w:rPr>
          <w:rFonts w:ascii="Times New Roman" w:hAnsi="Times New Roman" w:cs="Times New Roman"/>
          <w:b w:val="0"/>
          <w:sz w:val="24"/>
          <w:szCs w:val="24"/>
        </w:rPr>
        <w:t>be non-compliant, Supplier shall correct and re-deliver such</w:t>
      </w:r>
      <w:r w:rsidR="00247FE8">
        <w:rPr>
          <w:rFonts w:ascii="Times New Roman" w:hAnsi="Times New Roman" w:cs="Times New Roman"/>
          <w:b w:val="0"/>
          <w:sz w:val="24"/>
          <w:szCs w:val="24"/>
        </w:rPr>
        <w:t xml:space="preserve"> communication</w:t>
      </w:r>
      <w:r w:rsidR="00842484">
        <w:rPr>
          <w:rFonts w:ascii="Times New Roman" w:hAnsi="Times New Roman" w:cs="Times New Roman"/>
          <w:b w:val="0"/>
          <w:sz w:val="24"/>
          <w:szCs w:val="24"/>
        </w:rPr>
        <w:t xml:space="preserve"> immediately upon discovery or notice, at no additional cost to the State. </w:t>
      </w:r>
      <w:r w:rsidR="00633FCA">
        <w:rPr>
          <w:rFonts w:ascii="Times New Roman" w:hAnsi="Times New Roman" w:cs="Times New Roman"/>
          <w:b w:val="0"/>
          <w:sz w:val="24"/>
          <w:szCs w:val="24"/>
        </w:rPr>
        <w:t xml:space="preserve"> Additionally, as part of compliance with accessibility requirements</w:t>
      </w:r>
      <w:r w:rsidR="00EB1816">
        <w:rPr>
          <w:rFonts w:ascii="Times New Roman" w:hAnsi="Times New Roman" w:cs="Times New Roman"/>
          <w:b w:val="0"/>
          <w:sz w:val="24"/>
          <w:szCs w:val="24"/>
        </w:rPr>
        <w:t xml:space="preserve"> where documents are only provided in non-electronic format</w:t>
      </w:r>
      <w:r w:rsidR="00633FCA">
        <w:rPr>
          <w:rFonts w:ascii="Times New Roman" w:hAnsi="Times New Roman" w:cs="Times New Roman"/>
          <w:b w:val="0"/>
          <w:sz w:val="24"/>
          <w:szCs w:val="24"/>
        </w:rPr>
        <w:t xml:space="preserve">, Supplier shall promptly provide </w:t>
      </w:r>
      <w:r w:rsidR="00EB1816">
        <w:rPr>
          <w:rFonts w:ascii="Times New Roman" w:hAnsi="Times New Roman" w:cs="Times New Roman"/>
          <w:b w:val="0"/>
          <w:sz w:val="24"/>
          <w:szCs w:val="24"/>
        </w:rPr>
        <w:t xml:space="preserve">such </w:t>
      </w:r>
      <w:r w:rsidR="00633FCA">
        <w:rPr>
          <w:rFonts w:ascii="Times New Roman" w:hAnsi="Times New Roman" w:cs="Times New Roman"/>
          <w:b w:val="0"/>
          <w:sz w:val="24"/>
          <w:szCs w:val="24"/>
        </w:rPr>
        <w:t>communication and any associated support documents in an alternat</w:t>
      </w:r>
      <w:r w:rsidR="00EB1816">
        <w:rPr>
          <w:rFonts w:ascii="Times New Roman" w:hAnsi="Times New Roman" w:cs="Times New Roman"/>
          <w:b w:val="0"/>
          <w:sz w:val="24"/>
          <w:szCs w:val="24"/>
        </w:rPr>
        <w:t>e</w:t>
      </w:r>
      <w:r w:rsidR="00633FCA">
        <w:rPr>
          <w:rFonts w:ascii="Times New Roman" w:hAnsi="Times New Roman" w:cs="Times New Roman"/>
          <w:b w:val="0"/>
          <w:sz w:val="24"/>
          <w:szCs w:val="24"/>
        </w:rPr>
        <w:t xml:space="preserve"> format </w:t>
      </w:r>
      <w:r w:rsidR="00EB1816">
        <w:rPr>
          <w:rFonts w:ascii="Times New Roman" w:hAnsi="Times New Roman" w:cs="Times New Roman"/>
          <w:b w:val="0"/>
          <w:sz w:val="24"/>
          <w:szCs w:val="24"/>
        </w:rPr>
        <w:lastRenderedPageBreak/>
        <w:t xml:space="preserve">usable by individuals with disabilities </w:t>
      </w:r>
      <w:r w:rsidR="00633FCA">
        <w:rPr>
          <w:rFonts w:ascii="Times New Roman" w:hAnsi="Times New Roman" w:cs="Times New Roman"/>
          <w:b w:val="0"/>
          <w:sz w:val="24"/>
          <w:szCs w:val="24"/>
        </w:rPr>
        <w:t>upon request</w:t>
      </w:r>
      <w:r w:rsidR="00C6173A">
        <w:rPr>
          <w:rFonts w:ascii="Times New Roman" w:hAnsi="Times New Roman" w:cs="Times New Roman"/>
          <w:b w:val="0"/>
          <w:sz w:val="24"/>
          <w:szCs w:val="24"/>
        </w:rPr>
        <w:t xml:space="preserve"> and at no additional cost</w:t>
      </w:r>
      <w:r w:rsidR="00633FCA">
        <w:rPr>
          <w:rFonts w:ascii="Times New Roman" w:hAnsi="Times New Roman" w:cs="Times New Roman"/>
          <w:b w:val="0"/>
          <w:sz w:val="24"/>
          <w:szCs w:val="24"/>
        </w:rPr>
        <w:t xml:space="preserve">, which may originate from an intended recipient or from the State. </w:t>
      </w:r>
    </w:p>
    <w:bookmarkEnd w:id="6"/>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7"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7"/>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w:t>
      </w:r>
      <w:r w:rsidRPr="00FA2847">
        <w:rPr>
          <w:rFonts w:ascii="Times New Roman" w:hAnsi="Times New Roman" w:cs="Times New Roman"/>
          <w:b w:val="0"/>
          <w:sz w:val="24"/>
          <w:szCs w:val="24"/>
        </w:rPr>
        <w:lastRenderedPageBreak/>
        <w:t xml:space="preserve">permission.  Supplier shall instruct all such persons and entities that the confidential information shall not be disclosed or used without the Customer’s prior express written approval except as necessary for Supplier to render services under the Contract.  </w:t>
      </w:r>
      <w:bookmarkStart w:id="8"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8"/>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9" w:name="_Hlk8306710"/>
      <w:r w:rsidRPr="00FA2847">
        <w:rPr>
          <w:rFonts w:ascii="Times New Roman" w:hAnsi="Times New Roman" w:cs="Times New Roman"/>
          <w:b w:val="0"/>
          <w:sz w:val="24"/>
          <w:szCs w:val="24"/>
        </w:rPr>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any and all unauthorized use, appropriation, sale, assignment, conveyance, provision, release, access, 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the  Customer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 xml:space="preserve">subsidiaries, employees, officers, directors, assignees, agents, </w:t>
      </w:r>
      <w:r w:rsidRPr="00FA2847">
        <w:rPr>
          <w:rFonts w:ascii="Times New Roman" w:hAnsi="Times New Roman" w:cs="Times New Roman"/>
          <w:b w:val="0"/>
          <w:sz w:val="24"/>
          <w:szCs w:val="24"/>
        </w:rPr>
        <w:lastRenderedPageBreak/>
        <w:t>representatives, independent contractors, and subcontractors improperly use, appropriate, sell, assign, convey, provide, release, 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9"/>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third party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 xml:space="preserve">Notwithstanding the foregoing, Supplier Confidential Information shall not include information that: (i)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10" w:name="_Hlk532388654"/>
      <w:r w:rsidRPr="00FA2847">
        <w:rPr>
          <w:rFonts w:ascii="Times New Roman" w:hAnsi="Times New Roman" w:cs="Times New Roman"/>
          <w:b w:val="0"/>
          <w:sz w:val="24"/>
          <w:szCs w:val="24"/>
        </w:rPr>
        <w:t>activity or interest that conflicts or may conflict with the best interest of the State</w:t>
      </w:r>
      <w:bookmarkEnd w:id="10"/>
      <w:r w:rsidRPr="00FA2847">
        <w:rPr>
          <w:rFonts w:ascii="Times New Roman" w:hAnsi="Times New Roman" w:cs="Times New Roman"/>
          <w:b w:val="0"/>
          <w:sz w:val="24"/>
          <w:szCs w:val="24"/>
        </w:rPr>
        <w:t xml:space="preserve">.  Prompt disclosure is required under this section if the activity or interest is </w:t>
      </w:r>
      <w:r w:rsidRPr="00FA2847">
        <w:rPr>
          <w:rFonts w:ascii="Times New Roman" w:hAnsi="Times New Roman" w:cs="Times New Roman"/>
          <w:b w:val="0"/>
          <w:sz w:val="24"/>
          <w:szCs w:val="24"/>
        </w:rPr>
        <w:lastRenderedPageBreak/>
        <w:t xml:space="preserve">related, directly or indirectly, to any person or entity currently under contract with or seeking to do business with the State, its employees or any other third-party individual or entity awarded a contract with the State.  Further, </w:t>
      </w:r>
      <w:proofErr w:type="gramStart"/>
      <w:r w:rsidRPr="00FA2847">
        <w:rPr>
          <w:rFonts w:ascii="Times New Roman" w:hAnsi="Times New Roman" w:cs="Times New Roman"/>
          <w:b w:val="0"/>
          <w:sz w:val="24"/>
          <w:szCs w:val="24"/>
        </w:rPr>
        <w:t>as long as</w:t>
      </w:r>
      <w:proofErr w:type="gramEnd"/>
      <w:r w:rsidRPr="00FA2847">
        <w:rPr>
          <w:rFonts w:ascii="Times New Roman" w:hAnsi="Times New Roman" w:cs="Times New Roman"/>
          <w:b w:val="0"/>
          <w:sz w:val="24"/>
          <w:szCs w:val="24"/>
        </w:rPr>
        <w:t xml:space="preserve">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assignment. Such written notice shall be delivered timely and contain details sufficient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w:t>
      </w:r>
      <w:proofErr w:type="gramStart"/>
      <w:r w:rsidRPr="00F47C3C">
        <w:rPr>
          <w:rFonts w:ascii="Times New Roman" w:hAnsi="Times New Roman" w:cs="Times New Roman"/>
          <w:b w:val="0"/>
          <w:sz w:val="24"/>
          <w:szCs w:val="24"/>
        </w:rPr>
        <w:t>all of</w:t>
      </w:r>
      <w:proofErr w:type="gramEnd"/>
      <w:r w:rsidRPr="00F47C3C">
        <w:rPr>
          <w:rFonts w:ascii="Times New Roman" w:hAnsi="Times New Roman" w:cs="Times New Roman"/>
          <w:b w:val="0"/>
          <w:sz w:val="24"/>
          <w:szCs w:val="24"/>
        </w:rPr>
        <w:t xml:space="preserve">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w:t>
      </w:r>
      <w:proofErr w:type="gramStart"/>
      <w:r w:rsidRPr="00F47C3C">
        <w:rPr>
          <w:rFonts w:ascii="Times New Roman" w:hAnsi="Times New Roman" w:cs="Times New Roman"/>
          <w:b w:val="0"/>
          <w:sz w:val="24"/>
          <w:szCs w:val="24"/>
        </w:rPr>
        <w:t>made</w:t>
      </w:r>
      <w:proofErr w:type="gramEnd"/>
      <w:r w:rsidRPr="00F47C3C">
        <w:rPr>
          <w:rFonts w:ascii="Times New Roman" w:hAnsi="Times New Roman" w:cs="Times New Roman"/>
          <w:b w:val="0"/>
          <w:sz w:val="24"/>
          <w:szCs w:val="24"/>
        </w:rPr>
        <w:t xml:space="preserv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xml:space="preserve">.  Prior to a subcontractor being utilized by the Supplier, the Supplier shall obtain written approval of the State of such subcontractor and each employee, as applicable to a particular Acquisition, of such subcontractor proposed for use by the Supplier.  Such approval is within the sole discretion of the State.  Any proposed subcontractor shall be identified by entity name, and by employee name, if required by the </w:t>
      </w:r>
      <w:proofErr w:type="gramStart"/>
      <w:r w:rsidRPr="00FA2847">
        <w:rPr>
          <w:rFonts w:ascii="Times New Roman" w:hAnsi="Times New Roman" w:cs="Times New Roman"/>
          <w:b w:val="0"/>
          <w:sz w:val="24"/>
          <w:szCs w:val="24"/>
        </w:rPr>
        <w:t>particular Acquisition</w:t>
      </w:r>
      <w:proofErr w:type="gramEnd"/>
      <w:r w:rsidRPr="00FA2847">
        <w:rPr>
          <w:rFonts w:ascii="Times New Roman" w:hAnsi="Times New Roman" w:cs="Times New Roman"/>
          <w:b w:val="0"/>
          <w:sz w:val="24"/>
          <w:szCs w:val="24"/>
        </w:rPr>
        <w:t>,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w:t>
      </w:r>
      <w:r w:rsidRPr="00FA2847">
        <w:rPr>
          <w:rFonts w:ascii="Times New Roman" w:hAnsi="Times New Roman" w:cs="Times New Roman"/>
          <w:b w:val="0"/>
          <w:sz w:val="24"/>
          <w:szCs w:val="24"/>
        </w:rPr>
        <w:lastRenderedPageBreak/>
        <w:t>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lastRenderedPageBreak/>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1" w:name="_Hlk8308560"/>
      <w:r>
        <w:rPr>
          <w:rFonts w:ascii="Times New Roman" w:hAnsi="Times New Roman" w:cs="Times New Roman"/>
          <w:b w:val="0"/>
          <w:sz w:val="24"/>
          <w:szCs w:val="24"/>
        </w:rPr>
        <w:t>Any remedy provided under this 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1"/>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lastRenderedPageBreak/>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w:t>
      </w:r>
      <w:r w:rsidRPr="006B336E">
        <w:rPr>
          <w:rFonts w:ascii="Times New Roman" w:hAnsi="Times New Roman" w:cs="Times New Roman"/>
          <w:b w:val="0"/>
          <w:sz w:val="24"/>
          <w:szCs w:val="24"/>
        </w:rPr>
        <w:lastRenderedPageBreak/>
        <w:t xml:space="preserve">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entered into the Contract in reliance on the disclaimers and limitations set forth herein, that the same reflect an allocation of risk between the parties and form an essential basis of the bargain between the parties. These 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he State may terminate the Contract in whole or in part if funds sufficient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2"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2"/>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3"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3"/>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(i)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(i)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 xml:space="preserve">(i)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4"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w:t>
      </w:r>
      <w:r w:rsidRPr="00D27622">
        <w:rPr>
          <w:rFonts w:ascii="Times New Roman" w:hAnsi="Times New Roman" w:cs="Times New Roman"/>
          <w:b w:val="0"/>
          <w:sz w:val="24"/>
          <w:szCs w:val="24"/>
        </w:rPr>
        <w:lastRenderedPageBreak/>
        <w:t xml:space="preserve">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5" w:name="_Hlk26187209"/>
      <w:r w:rsidR="00D72EDA">
        <w:rPr>
          <w:rFonts w:ascii="Times New Roman" w:hAnsi="Times New Roman" w:cs="Times New Roman"/>
          <w:b w:val="0"/>
          <w:sz w:val="24"/>
          <w:szCs w:val="24"/>
        </w:rPr>
        <w:t>T</w:t>
      </w:r>
      <w:proofErr w:type="spellStart"/>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w:t>
      </w:r>
      <w:proofErr w:type="spellEnd"/>
      <w:r w:rsidR="00D72EDA">
        <w:rPr>
          <w:rFonts w:ascii="Times New Roman" w:hAnsi="Times New Roman" w:cs="Times New Roman"/>
          <w:b w:val="0"/>
          <w:sz w:val="24"/>
          <w:szCs w:val="24"/>
          <w:lang w:val="en"/>
        </w:rPr>
        <w:t xml:space="preserve">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6" w:name="_Hlk3369236"/>
      <w:bookmarkEnd w:id="14"/>
      <w:bookmarkEnd w:id="15"/>
      <w:r w:rsidRPr="00D27622">
        <w:rPr>
          <w:rFonts w:ascii="Times New Roman" w:hAnsi="Times New Roman" w:cs="Times New Roman"/>
          <w:b w:val="0"/>
          <w:sz w:val="24"/>
          <w:szCs w:val="24"/>
        </w:rPr>
        <w:t xml:space="preserve">The Supplier’s repeated failure to provide an acceptable product or service; </w:t>
      </w:r>
      <w:bookmarkEnd w:id="16"/>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w:t>
      </w:r>
      <w:r w:rsidR="00362008" w:rsidRPr="0008546E">
        <w:rPr>
          <w:rFonts w:ascii="Times New Roman" w:hAnsi="Times New Roman" w:cs="Times New Roman"/>
          <w:b w:val="0"/>
          <w:sz w:val="24"/>
          <w:szCs w:val="24"/>
        </w:rPr>
        <w:lastRenderedPageBreak/>
        <w:t>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proofErr w:type="spellStart"/>
      <w:r w:rsidR="00362008" w:rsidRPr="0008546E">
        <w:rPr>
          <w:rFonts w:ascii="Times New Roman" w:hAnsi="Times New Roman" w:cs="Times New Roman"/>
          <w:b w:val="0"/>
          <w:sz w:val="24"/>
          <w:szCs w:val="24"/>
          <w:lang w:val="en"/>
        </w:rPr>
        <w:t>ermination</w:t>
      </w:r>
      <w:proofErr w:type="spellEnd"/>
      <w:r w:rsidR="00362008" w:rsidRPr="0008546E">
        <w:rPr>
          <w:rFonts w:ascii="Times New Roman" w:hAnsi="Times New Roman" w:cs="Times New Roman"/>
          <w:b w:val="0"/>
          <w:sz w:val="24"/>
          <w:szCs w:val="24"/>
          <w:lang w:val="en"/>
        </w:rPr>
        <w:t xml:space="preserve">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entering into the Contract.  </w:t>
      </w:r>
      <w:r w:rsidR="00D1619E">
        <w:rPr>
          <w:rFonts w:ascii="Times New Roman" w:hAnsi="Times New Roman" w:cs="Times New Roman"/>
          <w:b w:val="0"/>
          <w:sz w:val="24"/>
          <w:szCs w:val="24"/>
        </w:rPr>
        <w:lastRenderedPageBreak/>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Force Majeure</w:t>
      </w:r>
    </w:p>
    <w:p w14:paraId="6E7E22BB" w14:textId="77777777" w:rsidR="004E61B3" w:rsidRPr="004E61B3"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Subject to the conditions set forth above, non-performance </w:t>
      </w:r>
      <w:r w:rsidR="004E61B3">
        <w:rPr>
          <w:rFonts w:ascii="Times New Roman" w:eastAsia="Calibri" w:hAnsi="Times New Roman" w:cs="Times New Roman"/>
          <w:b w:val="0"/>
          <w:sz w:val="24"/>
          <w:szCs w:val="24"/>
        </w:rPr>
        <w:t xml:space="preserve">as a result of a force majeure event </w:t>
      </w:r>
      <w:r w:rsidRPr="00D27622">
        <w:rPr>
          <w:rFonts w:ascii="Times New Roman" w:eastAsia="Calibri" w:hAnsi="Times New Roman" w:cs="Times New Roman"/>
          <w:b w:val="0"/>
          <w:sz w:val="24"/>
          <w:szCs w:val="24"/>
        </w:rPr>
        <w:t xml:space="preserve">shall not be deemed a default.  However, a purchase order </w:t>
      </w:r>
      <w:bookmarkStart w:id="17" w:name="_Hlk529282530"/>
      <w:r w:rsidR="003447EC" w:rsidRPr="00D27622">
        <w:rPr>
          <w:rFonts w:ascii="Times New Roman" w:eastAsia="Calibri" w:hAnsi="Times New Roman" w:cs="Times New Roman"/>
          <w:b w:val="0"/>
          <w:sz w:val="24"/>
          <w:szCs w:val="24"/>
        </w:rPr>
        <w:t xml:space="preserve">or other payment mechanism </w:t>
      </w:r>
      <w:bookmarkEnd w:id="17"/>
      <w:r w:rsidR="006603E5" w:rsidRPr="00D27622">
        <w:rPr>
          <w:rFonts w:ascii="Times New Roman" w:eastAsia="Calibri" w:hAnsi="Times New Roman" w:cs="Times New Roman"/>
          <w:b w:val="0"/>
          <w:sz w:val="24"/>
          <w:szCs w:val="24"/>
        </w:rPr>
        <w:t xml:space="preserve">may be terminated </w:t>
      </w:r>
      <w:r w:rsidRPr="00D27622">
        <w:rPr>
          <w:rFonts w:ascii="Times New Roman" w:eastAsia="Calibri" w:hAnsi="Times New Roman" w:cs="Times New Roman"/>
          <w:b w:val="0"/>
          <w:sz w:val="24"/>
          <w:szCs w:val="24"/>
        </w:rPr>
        <w:t xml:space="preserve">if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cannot cause delivery of </w:t>
      </w:r>
      <w:r w:rsidR="006603E5" w:rsidRPr="00D27622">
        <w:rPr>
          <w:rFonts w:ascii="Times New Roman" w:eastAsia="Calibri" w:hAnsi="Times New Roman" w:cs="Times New Roman"/>
          <w:b w:val="0"/>
          <w:sz w:val="24"/>
          <w:szCs w:val="24"/>
        </w:rPr>
        <w:t xml:space="preserve">a </w:t>
      </w:r>
      <w:r w:rsidRPr="00D27622">
        <w:rPr>
          <w:rFonts w:ascii="Times New Roman" w:eastAsia="Calibri" w:hAnsi="Times New Roman" w:cs="Times New Roman"/>
          <w:b w:val="0"/>
          <w:sz w:val="24"/>
          <w:szCs w:val="24"/>
        </w:rPr>
        <w:t>product or service in a timely manner to meet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r w:rsidR="004E61B3">
        <w:rPr>
          <w:rFonts w:ascii="Times New Roman" w:eastAsia="Calibri" w:hAnsi="Times New Roman" w:cs="Times New Roman"/>
          <w:b w:val="0"/>
          <w:sz w:val="24"/>
          <w:szCs w:val="24"/>
        </w:rPr>
        <w:t>i</w:t>
      </w:r>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w:t>
      </w:r>
      <w:r w:rsidRPr="00D27622">
        <w:rPr>
          <w:rFonts w:ascii="Times New Roman" w:eastAsia="Calibri" w:hAnsi="Times New Roman" w:cs="Times New Roman"/>
          <w:b w:val="0"/>
          <w:sz w:val="24"/>
          <w:szCs w:val="24"/>
        </w:rPr>
        <w:lastRenderedPageBreak/>
        <w:t>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40C90292"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769D936F"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lastRenderedPageBreak/>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8"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8"/>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w:t>
      </w:r>
      <w:proofErr w:type="gramStart"/>
      <w:r w:rsidR="00A6199F" w:rsidRPr="006B336E">
        <w:rPr>
          <w:rFonts w:ascii="Times New Roman" w:hAnsi="Times New Roman" w:cs="Times New Roman"/>
          <w:b w:val="0"/>
          <w:sz w:val="24"/>
          <w:szCs w:val="24"/>
        </w:rPr>
        <w:t>mentioned</w:t>
      </w:r>
      <w:proofErr w:type="gramEnd"/>
      <w:r w:rsidR="00A6199F" w:rsidRPr="006B336E">
        <w:rPr>
          <w:rFonts w:ascii="Times New Roman" w:hAnsi="Times New Roman" w:cs="Times New Roman"/>
          <w:b w:val="0"/>
          <w:sz w:val="24"/>
          <w:szCs w:val="24"/>
        </w:rPr>
        <w:t xml:space="preserve">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lastRenderedPageBreak/>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Contract is a non-exclusive contract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United States law or regulation, such Contract term or </w:t>
      </w:r>
      <w:r w:rsidRPr="006B336E">
        <w:rPr>
          <w:rFonts w:ascii="Times New Roman" w:hAnsi="Times New Roman" w:cs="Times New Roman"/>
          <w:b w:val="0"/>
          <w:sz w:val="24"/>
          <w:szCs w:val="24"/>
        </w:rPr>
        <w:lastRenderedPageBreak/>
        <w:t>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19" w:name="_Hlk8312056"/>
      <w:r w:rsidRPr="00A6199F">
        <w:rPr>
          <w:rFonts w:ascii="Times New Roman" w:hAnsi="Times New Roman" w:cs="Times New Roman"/>
          <w:b w:val="0"/>
          <w:sz w:val="24"/>
          <w:szCs w:val="24"/>
        </w:rPr>
        <w:t>If a court finds that any provision of this contract is invalid or unenforceable, but that by limiting such provision it would become valid and enforceable, then such provision shall be deemed to be written, construed, and enforced as so limited.</w:t>
      </w:r>
    </w:p>
    <w:bookmarkEnd w:id="19"/>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entered into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entered into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w:t>
      </w:r>
      <w:r>
        <w:rPr>
          <w:rFonts w:ascii="Times New Roman" w:hAnsi="Times New Roman" w:cs="Times New Roman"/>
          <w:b w:val="0"/>
          <w:sz w:val="24"/>
          <w:szCs w:val="24"/>
        </w:rPr>
        <w:lastRenderedPageBreak/>
        <w:t xml:space="preserve">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headerReference w:type="default" r:id="rId10"/>
      <w:footerReference w:type="default" r:id="rId11"/>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4451D" w14:textId="77777777" w:rsidR="00E73731" w:rsidRDefault="00E73731">
      <w:r>
        <w:separator/>
      </w:r>
    </w:p>
    <w:p w14:paraId="041C0B68" w14:textId="77777777" w:rsidR="00E73731" w:rsidRDefault="00E73731"/>
  </w:endnote>
  <w:endnote w:type="continuationSeparator" w:id="0">
    <w:p w14:paraId="4AEC56EC" w14:textId="77777777" w:rsidR="00E73731" w:rsidRDefault="00E73731">
      <w:r>
        <w:continuationSeparator/>
      </w:r>
    </w:p>
    <w:p w14:paraId="67CF8502" w14:textId="77777777" w:rsidR="00E73731" w:rsidRDefault="00E73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5197E1C9"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Pr>
              <w:rStyle w:val="PageNumber"/>
              <w:noProof/>
              <w:color w:val="auto"/>
              <w:sz w:val="16"/>
              <w:szCs w:val="16"/>
            </w:rPr>
            <w:t>26</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Pr>
              <w:rStyle w:val="PageNumber"/>
              <w:noProof/>
              <w:color w:val="auto"/>
              <w:sz w:val="16"/>
              <w:szCs w:val="16"/>
            </w:rPr>
            <w:t>30</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73C00" w14:textId="77777777" w:rsidR="00E73731" w:rsidRDefault="00E73731">
      <w:r>
        <w:separator/>
      </w:r>
    </w:p>
    <w:p w14:paraId="56B5876B" w14:textId="77777777" w:rsidR="00E73731" w:rsidRDefault="00E73731"/>
  </w:footnote>
  <w:footnote w:type="continuationSeparator" w:id="0">
    <w:p w14:paraId="10A08E14" w14:textId="77777777" w:rsidR="00E73731" w:rsidRDefault="00E73731">
      <w:r>
        <w:continuationSeparator/>
      </w:r>
    </w:p>
    <w:p w14:paraId="7A773E79" w14:textId="77777777" w:rsidR="00E73731" w:rsidRDefault="00E737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008C" w14:textId="11E5F34E" w:rsidR="00E73731" w:rsidRDefault="00E737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0"/>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8"/>
  </w:num>
  <w:num w:numId="15">
    <w:abstractNumId w:val="20"/>
  </w:num>
  <w:num w:numId="16">
    <w:abstractNumId w:val="6"/>
  </w:num>
  <w:num w:numId="17">
    <w:abstractNumId w:val="36"/>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5"/>
  </w:num>
  <w:num w:numId="32">
    <w:abstractNumId w:val="1"/>
  </w:num>
  <w:num w:numId="33">
    <w:abstractNumId w:val="23"/>
  </w:num>
  <w:num w:numId="34">
    <w:abstractNumId w:val="15"/>
  </w:num>
  <w:num w:numId="35">
    <w:abstractNumId w:val="37"/>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559"/>
    <w:rsid w:val="0005385E"/>
    <w:rsid w:val="00053CB1"/>
    <w:rsid w:val="00053F99"/>
    <w:rsid w:val="00054709"/>
    <w:rsid w:val="00056DAD"/>
    <w:rsid w:val="00061D45"/>
    <w:rsid w:val="000642F0"/>
    <w:rsid w:val="00065190"/>
    <w:rsid w:val="000663BE"/>
    <w:rsid w:val="00067588"/>
    <w:rsid w:val="00071410"/>
    <w:rsid w:val="0007359B"/>
    <w:rsid w:val="000752B3"/>
    <w:rsid w:val="00081416"/>
    <w:rsid w:val="00082A40"/>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555"/>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E5950"/>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6B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483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61A2"/>
    <w:rsid w:val="009D6ED4"/>
    <w:rsid w:val="009E0C88"/>
    <w:rsid w:val="009E3271"/>
    <w:rsid w:val="009E332D"/>
    <w:rsid w:val="009E3C33"/>
    <w:rsid w:val="009E7926"/>
    <w:rsid w:val="009E79A0"/>
    <w:rsid w:val="009E7C9D"/>
    <w:rsid w:val="009F04C7"/>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653"/>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styleId="UnresolvedMention">
    <w:name w:val="Unresolved Mention"/>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hs.gov/E-Verif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mes.ok.gov/sites/g/files/gmc316/f/InfoSecPPG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9B21D-57FA-4791-B22B-31D1330D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11003</Words>
  <Characters>59926</Characters>
  <Application>Microsoft Office Word</Application>
  <DocSecurity>0</DocSecurity>
  <Lines>499</Lines>
  <Paragraphs>141</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70788</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Rickey Thomas</cp:lastModifiedBy>
  <cp:revision>2</cp:revision>
  <cp:lastPrinted>2019-12-02T19:25:00Z</cp:lastPrinted>
  <dcterms:created xsi:type="dcterms:W3CDTF">2022-04-21T12:49:00Z</dcterms:created>
  <dcterms:modified xsi:type="dcterms:W3CDTF">2022-04-21T12:49:00Z</dcterms:modified>
</cp:coreProperties>
</file>