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684" w:rsidRDefault="005B5E49">
      <w:pPr>
        <w:pStyle w:val="BodyText"/>
        <w:spacing w:before="39"/>
        <w:ind w:left="2652" w:right="2670" w:firstLine="0"/>
        <w:jc w:val="center"/>
      </w:pPr>
      <w:r>
        <w:t>ATTACHMENT E – CLARIFICATION PHASE GUIDE</w:t>
      </w:r>
    </w:p>
    <w:p w:rsidR="00EC2684" w:rsidRDefault="00EC2684">
      <w:pPr>
        <w:pStyle w:val="BodyText"/>
        <w:spacing w:before="5"/>
        <w:ind w:left="0" w:firstLine="0"/>
        <w:rPr>
          <w:sz w:val="17"/>
        </w:rPr>
      </w:pPr>
    </w:p>
    <w:p w:rsidR="00EC2684" w:rsidRDefault="005B5E49">
      <w:pPr>
        <w:pStyle w:val="ListParagraph"/>
        <w:numPr>
          <w:ilvl w:val="0"/>
          <w:numId w:val="1"/>
        </w:numPr>
        <w:tabs>
          <w:tab w:val="left" w:pos="460"/>
        </w:tabs>
        <w:spacing w:before="57"/>
      </w:pPr>
      <w:r>
        <w:t>OVERVIEW</w:t>
      </w:r>
    </w:p>
    <w:p w:rsidR="00EC2684" w:rsidRDefault="00EC2684">
      <w:pPr>
        <w:pStyle w:val="BodyText"/>
        <w:spacing w:before="10"/>
        <w:ind w:left="0" w:firstLine="0"/>
        <w:rPr>
          <w:sz w:val="21"/>
        </w:rPr>
      </w:pPr>
    </w:p>
    <w:p w:rsidR="00EC2684" w:rsidRDefault="005B5E49">
      <w:pPr>
        <w:pStyle w:val="ListParagraph"/>
        <w:numPr>
          <w:ilvl w:val="1"/>
          <w:numId w:val="1"/>
        </w:numPr>
        <w:tabs>
          <w:tab w:val="left" w:pos="1180"/>
        </w:tabs>
        <w:ind w:right="116"/>
        <w:jc w:val="both"/>
      </w:pPr>
      <w:r>
        <w:t xml:space="preserve">The Clarification Phase is </w:t>
      </w:r>
      <w:r>
        <w:rPr>
          <w:u w:val="single"/>
        </w:rPr>
        <w:t>not a negotiation phase</w:t>
      </w:r>
      <w:r>
        <w:t xml:space="preserve">. </w:t>
      </w:r>
      <w:r w:rsidR="00893ADD">
        <w:t>Bidder</w:t>
      </w:r>
      <w:r>
        <w:t>s will not be permitted to modify their cost/fee/financial rates, project durations, or project team unless Owner requests changes. The Clarification Phase is started by the notification of the Prioritized 1st Best Value Supplier(s)</w:t>
      </w:r>
      <w:r>
        <w:rPr>
          <w:spacing w:val="-9"/>
        </w:rPr>
        <w:t xml:space="preserve"> </w:t>
      </w:r>
      <w:r>
        <w:t>and</w:t>
      </w:r>
      <w:r>
        <w:rPr>
          <w:spacing w:val="-7"/>
        </w:rPr>
        <w:t xml:space="preserve"> </w:t>
      </w:r>
      <w:r>
        <w:t>ended</w:t>
      </w:r>
      <w:r>
        <w:rPr>
          <w:spacing w:val="-3"/>
        </w:rPr>
        <w:t xml:space="preserve"> </w:t>
      </w:r>
      <w:r>
        <w:t>by</w:t>
      </w:r>
      <w:r>
        <w:rPr>
          <w:spacing w:val="-6"/>
        </w:rPr>
        <w:t xml:space="preserve"> </w:t>
      </w:r>
      <w:r>
        <w:t>t</w:t>
      </w:r>
      <w:r>
        <w:t>he</w:t>
      </w:r>
      <w:r>
        <w:rPr>
          <w:spacing w:val="-4"/>
        </w:rPr>
        <w:t xml:space="preserve"> </w:t>
      </w:r>
      <w:r>
        <w:t>final</w:t>
      </w:r>
      <w:r>
        <w:rPr>
          <w:spacing w:val="-6"/>
        </w:rPr>
        <w:t xml:space="preserve"> </w:t>
      </w:r>
      <w:r>
        <w:t>presentation</w:t>
      </w:r>
      <w:r>
        <w:rPr>
          <w:spacing w:val="-6"/>
        </w:rPr>
        <w:t xml:space="preserve"> </w:t>
      </w:r>
      <w:r>
        <w:t>to</w:t>
      </w:r>
      <w:r>
        <w:rPr>
          <w:spacing w:val="-3"/>
        </w:rPr>
        <w:t xml:space="preserve"> </w:t>
      </w:r>
      <w:r>
        <w:t>Owner</w:t>
      </w:r>
      <w:r>
        <w:rPr>
          <w:spacing w:val="-5"/>
        </w:rPr>
        <w:t xml:space="preserve"> </w:t>
      </w:r>
      <w:r>
        <w:t>after</w:t>
      </w:r>
      <w:r>
        <w:rPr>
          <w:spacing w:val="-4"/>
        </w:rPr>
        <w:t xml:space="preserve"> </w:t>
      </w:r>
      <w:r>
        <w:t>all</w:t>
      </w:r>
      <w:r>
        <w:rPr>
          <w:spacing w:val="-4"/>
        </w:rPr>
        <w:t xml:space="preserve"> </w:t>
      </w:r>
      <w:r>
        <w:t>issues</w:t>
      </w:r>
      <w:r>
        <w:rPr>
          <w:spacing w:val="-7"/>
        </w:rPr>
        <w:t xml:space="preserve"> </w:t>
      </w:r>
      <w:r>
        <w:t>have</w:t>
      </w:r>
      <w:r>
        <w:rPr>
          <w:spacing w:val="-3"/>
        </w:rPr>
        <w:t xml:space="preserve"> </w:t>
      </w:r>
      <w:r>
        <w:t>been</w:t>
      </w:r>
      <w:r>
        <w:rPr>
          <w:spacing w:val="-5"/>
        </w:rPr>
        <w:t xml:space="preserve"> </w:t>
      </w:r>
      <w:r>
        <w:t xml:space="preserve">addressed. If Owner is not satisfied during the Clarification Phase, or upon completion of the Clarification kick-off </w:t>
      </w:r>
      <w:r>
        <w:rPr>
          <w:u w:val="single"/>
        </w:rPr>
        <w:t>and</w:t>
      </w:r>
      <w:r>
        <w:t xml:space="preserve"> Clarification Summary Meetings, Owner may consider another Offer for potenti</w:t>
      </w:r>
      <w:r>
        <w:t>al award</w:t>
      </w:r>
      <w:r>
        <w:rPr>
          <w:spacing w:val="-5"/>
        </w:rPr>
        <w:t xml:space="preserve"> </w:t>
      </w:r>
      <w:r>
        <w:t>(this</w:t>
      </w:r>
      <w:r>
        <w:rPr>
          <w:spacing w:val="-9"/>
        </w:rPr>
        <w:t xml:space="preserve"> </w:t>
      </w:r>
      <w:r w:rsidR="00893ADD">
        <w:t>Bidder</w:t>
      </w:r>
      <w:r>
        <w:rPr>
          <w:spacing w:val="-10"/>
        </w:rPr>
        <w:t xml:space="preserve"> </w:t>
      </w:r>
      <w:r>
        <w:t>would</w:t>
      </w:r>
      <w:r>
        <w:rPr>
          <w:spacing w:val="-5"/>
        </w:rPr>
        <w:t xml:space="preserve"> </w:t>
      </w:r>
      <w:r>
        <w:t>also</w:t>
      </w:r>
      <w:r>
        <w:rPr>
          <w:spacing w:val="-8"/>
        </w:rPr>
        <w:t xml:space="preserve"> </w:t>
      </w:r>
      <w:r>
        <w:t>have</w:t>
      </w:r>
      <w:r>
        <w:rPr>
          <w:spacing w:val="-4"/>
        </w:rPr>
        <w:t xml:space="preserve"> </w:t>
      </w:r>
      <w:r>
        <w:t>to</w:t>
      </w:r>
      <w:r>
        <w:rPr>
          <w:spacing w:val="-4"/>
        </w:rPr>
        <w:t xml:space="preserve"> </w:t>
      </w:r>
      <w:r>
        <w:t>participate</w:t>
      </w:r>
      <w:r>
        <w:rPr>
          <w:spacing w:val="-7"/>
        </w:rPr>
        <w:t xml:space="preserve"> </w:t>
      </w:r>
      <w:r>
        <w:t>in</w:t>
      </w:r>
      <w:r>
        <w:rPr>
          <w:spacing w:val="-8"/>
        </w:rPr>
        <w:t xml:space="preserve"> </w:t>
      </w:r>
      <w:r>
        <w:t>a</w:t>
      </w:r>
      <w:r>
        <w:rPr>
          <w:spacing w:val="-4"/>
        </w:rPr>
        <w:t xml:space="preserve"> </w:t>
      </w:r>
      <w:r>
        <w:t>Clarification</w:t>
      </w:r>
      <w:r>
        <w:rPr>
          <w:spacing w:val="-8"/>
        </w:rPr>
        <w:t xml:space="preserve"> </w:t>
      </w:r>
      <w:r>
        <w:t>Phase).</w:t>
      </w:r>
      <w:r>
        <w:rPr>
          <w:spacing w:val="-10"/>
        </w:rPr>
        <w:t xml:space="preserve"> </w:t>
      </w:r>
      <w:r>
        <w:t>If</w:t>
      </w:r>
      <w:r>
        <w:rPr>
          <w:spacing w:val="-3"/>
        </w:rPr>
        <w:t xml:space="preserve"> </w:t>
      </w:r>
      <w:r>
        <w:t>Owner</w:t>
      </w:r>
      <w:r>
        <w:rPr>
          <w:spacing w:val="-7"/>
        </w:rPr>
        <w:t xml:space="preserve"> </w:t>
      </w:r>
      <w:r>
        <w:t>is</w:t>
      </w:r>
      <w:r>
        <w:rPr>
          <w:spacing w:val="-5"/>
        </w:rPr>
        <w:t xml:space="preserve"> </w:t>
      </w:r>
      <w:r>
        <w:t>satisfied with the potential best-value Offer, Owner may proceed toward awarding a</w:t>
      </w:r>
      <w:r>
        <w:rPr>
          <w:spacing w:val="-5"/>
        </w:rPr>
        <w:t xml:space="preserve"> </w:t>
      </w:r>
      <w:r>
        <w:t>contract.</w:t>
      </w:r>
    </w:p>
    <w:p w:rsidR="00EC2684" w:rsidRDefault="005B5E49">
      <w:pPr>
        <w:pStyle w:val="ListParagraph"/>
        <w:numPr>
          <w:ilvl w:val="1"/>
          <w:numId w:val="1"/>
        </w:numPr>
        <w:tabs>
          <w:tab w:val="left" w:pos="1181"/>
        </w:tabs>
        <w:spacing w:before="2"/>
        <w:ind w:left="1179" w:right="116"/>
        <w:jc w:val="both"/>
      </w:pPr>
      <w:r>
        <w:t>The Clarification Phase is carried out prior to the signing of the contract. Owner’s objective is to have the products/services maximized without any supplier price increases, and with high customer</w:t>
      </w:r>
      <w:r>
        <w:rPr>
          <w:spacing w:val="-7"/>
        </w:rPr>
        <w:t xml:space="preserve"> </w:t>
      </w:r>
      <w:r>
        <w:t>satisfaction.</w:t>
      </w:r>
      <w:r>
        <w:rPr>
          <w:spacing w:val="-7"/>
        </w:rPr>
        <w:t xml:space="preserve"> </w:t>
      </w:r>
      <w:r>
        <w:t>At</w:t>
      </w:r>
      <w:r>
        <w:rPr>
          <w:spacing w:val="-6"/>
        </w:rPr>
        <w:t xml:space="preserve"> </w:t>
      </w:r>
      <w:r>
        <w:t>the</w:t>
      </w:r>
      <w:r>
        <w:rPr>
          <w:spacing w:val="-7"/>
        </w:rPr>
        <w:t xml:space="preserve"> </w:t>
      </w:r>
      <w:r>
        <w:t>end</w:t>
      </w:r>
      <w:r>
        <w:rPr>
          <w:spacing w:val="-5"/>
        </w:rPr>
        <w:t xml:space="preserve"> </w:t>
      </w:r>
      <w:r>
        <w:t>of</w:t>
      </w:r>
      <w:r>
        <w:rPr>
          <w:spacing w:val="-4"/>
        </w:rPr>
        <w:t xml:space="preserve"> </w:t>
      </w:r>
      <w:r>
        <w:t>the</w:t>
      </w:r>
      <w:r>
        <w:rPr>
          <w:spacing w:val="-5"/>
        </w:rPr>
        <w:t xml:space="preserve"> </w:t>
      </w:r>
      <w:r>
        <w:t>contract</w:t>
      </w:r>
      <w:r>
        <w:rPr>
          <w:spacing w:val="-8"/>
        </w:rPr>
        <w:t xml:space="preserve"> </w:t>
      </w:r>
      <w:r>
        <w:t>period,</w:t>
      </w:r>
      <w:r>
        <w:rPr>
          <w:spacing w:val="-4"/>
        </w:rPr>
        <w:t xml:space="preserve"> </w:t>
      </w:r>
      <w:r>
        <w:t>Owner</w:t>
      </w:r>
      <w:r>
        <w:rPr>
          <w:spacing w:val="-5"/>
        </w:rPr>
        <w:t xml:space="preserve"> </w:t>
      </w:r>
      <w:r>
        <w:t>wi</w:t>
      </w:r>
      <w:r>
        <w:t>ll</w:t>
      </w:r>
      <w:r>
        <w:rPr>
          <w:spacing w:val="-4"/>
        </w:rPr>
        <w:t xml:space="preserve"> </w:t>
      </w:r>
      <w:r>
        <w:t>evaluate</w:t>
      </w:r>
      <w:r>
        <w:rPr>
          <w:spacing w:val="-2"/>
        </w:rPr>
        <w:t xml:space="preserve"> </w:t>
      </w:r>
      <w:r>
        <w:t>the</w:t>
      </w:r>
      <w:r>
        <w:rPr>
          <w:spacing w:val="-7"/>
        </w:rPr>
        <w:t xml:space="preserve"> </w:t>
      </w:r>
      <w:r>
        <w:t xml:space="preserve">performance of the supplier based on these factors, so it is very important that the </w:t>
      </w:r>
      <w:r w:rsidR="00893ADD">
        <w:t>Bidder</w:t>
      </w:r>
      <w:r>
        <w:t xml:space="preserve"> pre-plans the project with a Risk Management Plan (RMP) intended to mitigate any risks, including but not limited to those identified in the Risk A</w:t>
      </w:r>
      <w:r>
        <w:t>ssessment (RA) – Attachment D</w:t>
      </w:r>
      <w:r>
        <w:rPr>
          <w:spacing w:val="5"/>
        </w:rPr>
        <w:t xml:space="preserve"> </w:t>
      </w:r>
      <w:r>
        <w:t>(2).</w:t>
      </w:r>
    </w:p>
    <w:p w:rsidR="00EC2684" w:rsidRDefault="005B5E49">
      <w:pPr>
        <w:pStyle w:val="ListParagraph"/>
        <w:numPr>
          <w:ilvl w:val="1"/>
          <w:numId w:val="1"/>
        </w:numPr>
        <w:tabs>
          <w:tab w:val="left" w:pos="1180"/>
        </w:tabs>
        <w:ind w:left="1179" w:right="117"/>
        <w:jc w:val="both"/>
        <w:rPr>
          <w:sz w:val="24"/>
        </w:rPr>
      </w:pPr>
      <w:r>
        <w:t xml:space="preserve">It is the </w:t>
      </w:r>
      <w:r w:rsidR="00893ADD">
        <w:t>Bidder</w:t>
      </w:r>
      <w:r>
        <w:t xml:space="preserve">’s responsibility to ensure it understands the scope of their product/service offering and to clearly identify what it is delivering. It is the </w:t>
      </w:r>
      <w:r w:rsidR="00893ADD">
        <w:t>Bidder</w:t>
      </w:r>
      <w:r>
        <w:t>’s responsibility to manage and</w:t>
      </w:r>
      <w:r>
        <w:rPr>
          <w:spacing w:val="-3"/>
        </w:rPr>
        <w:t xml:space="preserve"> </w:t>
      </w:r>
      <w:r>
        <w:t>mitigate</w:t>
      </w:r>
      <w:r>
        <w:rPr>
          <w:spacing w:val="-2"/>
        </w:rPr>
        <w:t xml:space="preserve"> </w:t>
      </w:r>
      <w:r>
        <w:t>the</w:t>
      </w:r>
      <w:r>
        <w:rPr>
          <w:spacing w:val="-1"/>
        </w:rPr>
        <w:t xml:space="preserve"> </w:t>
      </w:r>
      <w:r>
        <w:t>risk</w:t>
      </w:r>
      <w:r>
        <w:rPr>
          <w:spacing w:val="-5"/>
        </w:rPr>
        <w:t xml:space="preserve"> </w:t>
      </w:r>
      <w:r>
        <w:t>of</w:t>
      </w:r>
      <w:r>
        <w:rPr>
          <w:spacing w:val="-1"/>
        </w:rPr>
        <w:t xml:space="preserve"> </w:t>
      </w:r>
      <w:r>
        <w:t>their</w:t>
      </w:r>
      <w:r>
        <w:rPr>
          <w:spacing w:val="-3"/>
        </w:rPr>
        <w:t xml:space="preserve"> </w:t>
      </w:r>
      <w:r>
        <w:t>offering.</w:t>
      </w:r>
      <w:r>
        <w:rPr>
          <w:spacing w:val="-3"/>
        </w:rPr>
        <w:t xml:space="preserve"> </w:t>
      </w:r>
      <w:r>
        <w:t>It</w:t>
      </w:r>
      <w:r>
        <w:rPr>
          <w:spacing w:val="-1"/>
        </w:rPr>
        <w:t xml:space="preserve"> </w:t>
      </w:r>
      <w:r>
        <w:t>is</w:t>
      </w:r>
      <w:r>
        <w:rPr>
          <w:spacing w:val="-1"/>
        </w:rPr>
        <w:t xml:space="preserve"> </w:t>
      </w:r>
      <w:r>
        <w:t>Owner’s</w:t>
      </w:r>
      <w:r>
        <w:rPr>
          <w:spacing w:val="-4"/>
        </w:rPr>
        <w:t xml:space="preserve"> </w:t>
      </w:r>
      <w:r>
        <w:t>responsibility</w:t>
      </w:r>
      <w:r>
        <w:rPr>
          <w:spacing w:val="-3"/>
        </w:rPr>
        <w:t xml:space="preserve"> </w:t>
      </w:r>
      <w:r>
        <w:t>to</w:t>
      </w:r>
      <w:r>
        <w:rPr>
          <w:spacing w:val="-3"/>
        </w:rPr>
        <w:t xml:space="preserve"> </w:t>
      </w:r>
      <w:r>
        <w:t>ensure</w:t>
      </w:r>
      <w:r>
        <w:rPr>
          <w:spacing w:val="-4"/>
        </w:rPr>
        <w:t xml:space="preserve"> </w:t>
      </w:r>
      <w:r>
        <w:t>that</w:t>
      </w:r>
      <w:r>
        <w:rPr>
          <w:spacing w:val="-4"/>
        </w:rPr>
        <w:t xml:space="preserve"> </w:t>
      </w:r>
      <w:r>
        <w:t>it conveys</w:t>
      </w:r>
      <w:r>
        <w:rPr>
          <w:spacing w:val="-2"/>
        </w:rPr>
        <w:t xml:space="preserve"> </w:t>
      </w:r>
      <w:r>
        <w:t>any potential concerns and issues before the contract is signed</w:t>
      </w:r>
      <w:r>
        <w:rPr>
          <w:sz w:val="24"/>
        </w:rPr>
        <w:t>.</w:t>
      </w:r>
    </w:p>
    <w:p w:rsidR="00EC2684" w:rsidRDefault="005B5E49">
      <w:pPr>
        <w:pStyle w:val="ListParagraph"/>
        <w:numPr>
          <w:ilvl w:val="1"/>
          <w:numId w:val="1"/>
        </w:numPr>
        <w:tabs>
          <w:tab w:val="left" w:pos="1181"/>
        </w:tabs>
        <w:ind w:left="1179" w:right="115"/>
        <w:jc w:val="both"/>
      </w:pPr>
      <w:r>
        <w:t xml:space="preserve">The Clarification Phase provides the </w:t>
      </w:r>
      <w:r w:rsidR="00893ADD">
        <w:t>Bidder</w:t>
      </w:r>
      <w:r>
        <w:t xml:space="preserve"> with an opportunity to identify their scope with a detailed specification a</w:t>
      </w:r>
      <w:r>
        <w:t xml:space="preserve">nd a simplified list of their tasks and financial streams. Owner has the right to accept or reject this proposal. Owner also has the right to identify its perceived risks, concerns, and issues which it will require the </w:t>
      </w:r>
      <w:r w:rsidR="00893ADD">
        <w:t>Bidder</w:t>
      </w:r>
      <w:r>
        <w:t xml:space="preserve"> to mitigate and manage. The m</w:t>
      </w:r>
      <w:r>
        <w:t xml:space="preserve">ajor deliverables of the Clarification Phase include the scope of the project, the simplified Risk Assessment (RA) Plan and the Risk Management Plan (RMP), the breakout of the </w:t>
      </w:r>
      <w:r>
        <w:rPr>
          <w:strike/>
        </w:rPr>
        <w:t>project</w:t>
      </w:r>
      <w:r>
        <w:t xml:space="preserve"> products/services</w:t>
      </w:r>
      <w:r>
        <w:rPr>
          <w:spacing w:val="-7"/>
        </w:rPr>
        <w:t xml:space="preserve"> </w:t>
      </w:r>
      <w:r>
        <w:t>price</w:t>
      </w:r>
      <w:r>
        <w:rPr>
          <w:spacing w:val="-6"/>
        </w:rPr>
        <w:t xml:space="preserve"> </w:t>
      </w:r>
      <w:r>
        <w:t>in</w:t>
      </w:r>
      <w:r>
        <w:rPr>
          <w:spacing w:val="-5"/>
        </w:rPr>
        <w:t xml:space="preserve"> </w:t>
      </w:r>
      <w:r>
        <w:t>a</w:t>
      </w:r>
      <w:r>
        <w:rPr>
          <w:spacing w:val="-3"/>
        </w:rPr>
        <w:t xml:space="preserve"> </w:t>
      </w:r>
      <w:r>
        <w:t>weekly</w:t>
      </w:r>
      <w:r>
        <w:rPr>
          <w:spacing w:val="-1"/>
        </w:rPr>
        <w:t xml:space="preserve"> </w:t>
      </w:r>
      <w:r>
        <w:t>risk</w:t>
      </w:r>
      <w:r>
        <w:rPr>
          <w:spacing w:val="-7"/>
        </w:rPr>
        <w:t xml:space="preserve"> </w:t>
      </w:r>
      <w:r>
        <w:t>report</w:t>
      </w:r>
      <w:r>
        <w:rPr>
          <w:spacing w:val="-5"/>
        </w:rPr>
        <w:t xml:space="preserve"> </w:t>
      </w:r>
      <w:r>
        <w:t>(WRR).</w:t>
      </w:r>
      <w:r>
        <w:rPr>
          <w:spacing w:val="-10"/>
        </w:rPr>
        <w:t xml:space="preserve"> </w:t>
      </w:r>
      <w:r>
        <w:t>The</w:t>
      </w:r>
      <w:r>
        <w:rPr>
          <w:spacing w:val="-3"/>
        </w:rPr>
        <w:t xml:space="preserve"> </w:t>
      </w:r>
      <w:r>
        <w:t>pre-planning</w:t>
      </w:r>
      <w:r>
        <w:rPr>
          <w:spacing w:val="-5"/>
        </w:rPr>
        <w:t xml:space="preserve"> </w:t>
      </w:r>
      <w:r>
        <w:t>should</w:t>
      </w:r>
      <w:r>
        <w:rPr>
          <w:spacing w:val="-7"/>
        </w:rPr>
        <w:t xml:space="preserve"> </w:t>
      </w:r>
      <w:r>
        <w:t>include</w:t>
      </w:r>
      <w:r>
        <w:rPr>
          <w:spacing w:val="-3"/>
        </w:rPr>
        <w:t xml:space="preserve"> </w:t>
      </w:r>
      <w:r>
        <w:t xml:space="preserve">all coordination and identification of all risks that cannot be controlled by the </w:t>
      </w:r>
      <w:r w:rsidR="00893ADD">
        <w:t>Bidder</w:t>
      </w:r>
      <w:r>
        <w:t>/</w:t>
      </w:r>
      <w:r>
        <w:rPr>
          <w:spacing w:val="-1"/>
        </w:rPr>
        <w:t xml:space="preserve"> </w:t>
      </w:r>
      <w:r>
        <w:t>supplier.</w:t>
      </w:r>
    </w:p>
    <w:p w:rsidR="00EC2684" w:rsidRDefault="005B5E49">
      <w:pPr>
        <w:pStyle w:val="ListParagraph"/>
        <w:numPr>
          <w:ilvl w:val="1"/>
          <w:numId w:val="1"/>
        </w:numPr>
        <w:tabs>
          <w:tab w:val="left" w:pos="1180"/>
        </w:tabs>
        <w:ind w:left="1179" w:right="119"/>
        <w:jc w:val="both"/>
      </w:pPr>
      <w:r>
        <w:t xml:space="preserve">In many cases, one of the </w:t>
      </w:r>
      <w:r w:rsidR="00893ADD">
        <w:t>Bidder</w:t>
      </w:r>
      <w:r>
        <w:t>’s biggest risks (in terms of delivering the service with high satisfaction) is the client. Th</w:t>
      </w:r>
      <w:r>
        <w:t xml:space="preserve">erefore, it is in the </w:t>
      </w:r>
      <w:r w:rsidR="00893ADD">
        <w:t>Bidder</w:t>
      </w:r>
      <w:r>
        <w:t>’s best interest to identify any issues or concerns with a Risk Management Plan (RMP) during the Clarification</w:t>
      </w:r>
      <w:r>
        <w:rPr>
          <w:spacing w:val="2"/>
        </w:rPr>
        <w:t xml:space="preserve"> </w:t>
      </w:r>
      <w:r>
        <w:t>Phase.</w:t>
      </w:r>
    </w:p>
    <w:p w:rsidR="00EC2684" w:rsidRDefault="00EC2684">
      <w:pPr>
        <w:pStyle w:val="BodyText"/>
        <w:ind w:left="0" w:firstLine="0"/>
      </w:pPr>
    </w:p>
    <w:p w:rsidR="00EC2684" w:rsidRDefault="005B5E49">
      <w:pPr>
        <w:pStyle w:val="Title"/>
        <w:numPr>
          <w:ilvl w:val="0"/>
          <w:numId w:val="1"/>
        </w:numPr>
        <w:tabs>
          <w:tab w:val="left" w:pos="460"/>
        </w:tabs>
        <w:ind w:left="460"/>
      </w:pPr>
      <w:r>
        <w:t>PRE-PLANNING AND</w:t>
      </w:r>
      <w:r>
        <w:rPr>
          <w:spacing w:val="1"/>
        </w:rPr>
        <w:t xml:space="preserve"> </w:t>
      </w:r>
      <w:r>
        <w:t>COORDINATION</w:t>
      </w:r>
    </w:p>
    <w:p w:rsidR="00EC2684" w:rsidRDefault="00EC2684">
      <w:pPr>
        <w:pStyle w:val="BodyText"/>
        <w:spacing w:before="12"/>
        <w:ind w:left="0" w:firstLine="0"/>
        <w:rPr>
          <w:sz w:val="23"/>
        </w:rPr>
      </w:pPr>
    </w:p>
    <w:p w:rsidR="00EC2684" w:rsidRDefault="00893ADD">
      <w:pPr>
        <w:pStyle w:val="ListParagraph"/>
        <w:numPr>
          <w:ilvl w:val="1"/>
          <w:numId w:val="1"/>
        </w:numPr>
        <w:tabs>
          <w:tab w:val="left" w:pos="1180"/>
        </w:tabs>
        <w:ind w:left="1179" w:right="116"/>
        <w:jc w:val="both"/>
      </w:pPr>
      <w:r>
        <w:t>Bidder</w:t>
      </w:r>
      <w:r w:rsidR="005B5E49">
        <w:t>s may be required to provide Owner with supporting documentation for any information listed in their submittals before entering the Clarification</w:t>
      </w:r>
      <w:r w:rsidR="005B5E49">
        <w:rPr>
          <w:spacing w:val="1"/>
        </w:rPr>
        <w:t xml:space="preserve"> </w:t>
      </w:r>
      <w:r w:rsidR="005B5E49">
        <w:t>Phase.</w:t>
      </w:r>
    </w:p>
    <w:p w:rsidR="00EC2684" w:rsidRDefault="005B5E49">
      <w:pPr>
        <w:pStyle w:val="ListParagraph"/>
        <w:numPr>
          <w:ilvl w:val="1"/>
          <w:numId w:val="1"/>
        </w:numPr>
        <w:tabs>
          <w:tab w:val="left" w:pos="1180"/>
        </w:tabs>
        <w:ind w:left="1179" w:right="116" w:hanging="361"/>
        <w:jc w:val="both"/>
      </w:pPr>
      <w:r>
        <w:t>Owner</w:t>
      </w:r>
      <w:r>
        <w:rPr>
          <w:spacing w:val="-13"/>
        </w:rPr>
        <w:t xml:space="preserve"> </w:t>
      </w:r>
      <w:r>
        <w:t>requires</w:t>
      </w:r>
      <w:r>
        <w:rPr>
          <w:spacing w:val="-14"/>
        </w:rPr>
        <w:t xml:space="preserve"> </w:t>
      </w:r>
      <w:r>
        <w:t>that</w:t>
      </w:r>
      <w:r>
        <w:rPr>
          <w:spacing w:val="-13"/>
        </w:rPr>
        <w:t xml:space="preserve"> </w:t>
      </w:r>
      <w:r>
        <w:t>the</w:t>
      </w:r>
      <w:r>
        <w:rPr>
          <w:spacing w:val="-13"/>
        </w:rPr>
        <w:t xml:space="preserve"> </w:t>
      </w:r>
      <w:r>
        <w:t>Prioritized</w:t>
      </w:r>
      <w:r>
        <w:rPr>
          <w:spacing w:val="-15"/>
        </w:rPr>
        <w:t xml:space="preserve"> </w:t>
      </w:r>
      <w:r w:rsidR="00893ADD">
        <w:t>Bidder</w:t>
      </w:r>
      <w:r>
        <w:t>(s)</w:t>
      </w:r>
      <w:r>
        <w:rPr>
          <w:spacing w:val="-19"/>
        </w:rPr>
        <w:t xml:space="preserve"> </w:t>
      </w:r>
      <w:r>
        <w:t>lead(s)</w:t>
      </w:r>
      <w:r>
        <w:rPr>
          <w:spacing w:val="-14"/>
        </w:rPr>
        <w:t xml:space="preserve"> </w:t>
      </w:r>
      <w:r>
        <w:t>a</w:t>
      </w:r>
      <w:r>
        <w:rPr>
          <w:spacing w:val="-14"/>
        </w:rPr>
        <w:t xml:space="preserve"> </w:t>
      </w:r>
      <w:r>
        <w:t>Clarification</w:t>
      </w:r>
      <w:r>
        <w:rPr>
          <w:spacing w:val="-13"/>
        </w:rPr>
        <w:t xml:space="preserve"> </w:t>
      </w:r>
      <w:r>
        <w:t>Kick-Off</w:t>
      </w:r>
      <w:r>
        <w:rPr>
          <w:spacing w:val="-14"/>
        </w:rPr>
        <w:t xml:space="preserve"> </w:t>
      </w:r>
      <w:r>
        <w:t>Meeting</w:t>
      </w:r>
      <w:r>
        <w:rPr>
          <w:spacing w:val="-11"/>
        </w:rPr>
        <w:t xml:space="preserve"> </w:t>
      </w:r>
      <w:r>
        <w:t>to</w:t>
      </w:r>
      <w:r>
        <w:rPr>
          <w:spacing w:val="-14"/>
        </w:rPr>
        <w:t xml:space="preserve"> </w:t>
      </w:r>
      <w:r>
        <w:t>present its</w:t>
      </w:r>
      <w:r>
        <w:rPr>
          <w:spacing w:val="-8"/>
        </w:rPr>
        <w:t xml:space="preserve"> </w:t>
      </w:r>
      <w:r>
        <w:t>proposal,</w:t>
      </w:r>
      <w:r>
        <w:rPr>
          <w:spacing w:val="-11"/>
        </w:rPr>
        <w:t xml:space="preserve"> </w:t>
      </w:r>
      <w:r>
        <w:t>the</w:t>
      </w:r>
      <w:r>
        <w:rPr>
          <w:spacing w:val="-10"/>
        </w:rPr>
        <w:t xml:space="preserve"> </w:t>
      </w:r>
      <w:r>
        <w:t>simplified</w:t>
      </w:r>
      <w:r>
        <w:rPr>
          <w:spacing w:val="-9"/>
        </w:rPr>
        <w:t xml:space="preserve"> </w:t>
      </w:r>
      <w:r>
        <w:t>financial</w:t>
      </w:r>
      <w:r>
        <w:rPr>
          <w:spacing w:val="-10"/>
        </w:rPr>
        <w:t xml:space="preserve"> </w:t>
      </w:r>
      <w:r>
        <w:t>schedule,</w:t>
      </w:r>
      <w:r>
        <w:rPr>
          <w:spacing w:val="-10"/>
        </w:rPr>
        <w:t xml:space="preserve"> </w:t>
      </w:r>
      <w:r>
        <w:t>Risk</w:t>
      </w:r>
      <w:r>
        <w:rPr>
          <w:spacing w:val="-8"/>
        </w:rPr>
        <w:t xml:space="preserve"> </w:t>
      </w:r>
      <w:r>
        <w:t>Assessment</w:t>
      </w:r>
      <w:r>
        <w:rPr>
          <w:spacing w:val="-17"/>
        </w:rPr>
        <w:t xml:space="preserve"> </w:t>
      </w:r>
      <w:r>
        <w:t>(RA)</w:t>
      </w:r>
      <w:r>
        <w:rPr>
          <w:spacing w:val="-11"/>
        </w:rPr>
        <w:t xml:space="preserve"> </w:t>
      </w:r>
      <w:r>
        <w:t>and</w:t>
      </w:r>
      <w:r>
        <w:rPr>
          <w:spacing w:val="-9"/>
        </w:rPr>
        <w:t xml:space="preserve"> </w:t>
      </w:r>
      <w:r>
        <w:t>Risk</w:t>
      </w:r>
      <w:r>
        <w:rPr>
          <w:spacing w:val="-8"/>
        </w:rPr>
        <w:t xml:space="preserve"> </w:t>
      </w:r>
      <w:r>
        <w:t>Management</w:t>
      </w:r>
      <w:r>
        <w:rPr>
          <w:spacing w:val="-11"/>
        </w:rPr>
        <w:t xml:space="preserve"> </w:t>
      </w:r>
      <w:r>
        <w:t>Plan (RMP), and to identify additional issues or concerns that Owner may have. It is also an opportunity to meet all participants who may be stakeholders in d</w:t>
      </w:r>
      <w:r>
        <w:t>elivering products/services. The</w:t>
      </w:r>
      <w:r>
        <w:rPr>
          <w:spacing w:val="-4"/>
        </w:rPr>
        <w:t xml:space="preserve"> </w:t>
      </w:r>
      <w:r w:rsidR="00893ADD">
        <w:t>Bidder</w:t>
      </w:r>
      <w:r>
        <w:rPr>
          <w:spacing w:val="-9"/>
        </w:rPr>
        <w:t xml:space="preserve"> </w:t>
      </w:r>
      <w:r>
        <w:t>is</w:t>
      </w:r>
      <w:r>
        <w:rPr>
          <w:spacing w:val="-4"/>
        </w:rPr>
        <w:t xml:space="preserve"> </w:t>
      </w:r>
      <w:r>
        <w:t>required</w:t>
      </w:r>
      <w:r>
        <w:rPr>
          <w:spacing w:val="-6"/>
        </w:rPr>
        <w:t xml:space="preserve"> </w:t>
      </w:r>
      <w:r>
        <w:t>to</w:t>
      </w:r>
      <w:r>
        <w:rPr>
          <w:spacing w:val="-5"/>
        </w:rPr>
        <w:t xml:space="preserve"> </w:t>
      </w:r>
      <w:r>
        <w:t>perform</w:t>
      </w:r>
      <w:r>
        <w:rPr>
          <w:spacing w:val="-9"/>
        </w:rPr>
        <w:t xml:space="preserve"> </w:t>
      </w:r>
      <w:r>
        <w:t>the</w:t>
      </w:r>
      <w:r>
        <w:rPr>
          <w:spacing w:val="-3"/>
        </w:rPr>
        <w:t xml:space="preserve"> </w:t>
      </w:r>
      <w:r>
        <w:t>following</w:t>
      </w:r>
      <w:r>
        <w:rPr>
          <w:spacing w:val="-7"/>
        </w:rPr>
        <w:t xml:space="preserve"> </w:t>
      </w:r>
      <w:r>
        <w:t>functions</w:t>
      </w:r>
      <w:r>
        <w:rPr>
          <w:spacing w:val="-6"/>
        </w:rPr>
        <w:t xml:space="preserve"> </w:t>
      </w:r>
      <w:r>
        <w:t>as</w:t>
      </w:r>
      <w:r>
        <w:rPr>
          <w:spacing w:val="-6"/>
        </w:rPr>
        <w:t xml:space="preserve"> </w:t>
      </w:r>
      <w:r>
        <w:t>part</w:t>
      </w:r>
      <w:r>
        <w:rPr>
          <w:spacing w:val="-5"/>
        </w:rPr>
        <w:t xml:space="preserve"> </w:t>
      </w:r>
      <w:r>
        <w:t>of,</w:t>
      </w:r>
      <w:r>
        <w:rPr>
          <w:spacing w:val="-6"/>
        </w:rPr>
        <w:t xml:space="preserve"> </w:t>
      </w:r>
      <w:r>
        <w:t>or</w:t>
      </w:r>
      <w:r>
        <w:rPr>
          <w:spacing w:val="-4"/>
        </w:rPr>
        <w:t xml:space="preserve"> </w:t>
      </w:r>
      <w:r>
        <w:t>in</w:t>
      </w:r>
      <w:r>
        <w:rPr>
          <w:spacing w:val="-4"/>
        </w:rPr>
        <w:t xml:space="preserve"> </w:t>
      </w:r>
      <w:r>
        <w:t>preparation</w:t>
      </w:r>
      <w:r>
        <w:rPr>
          <w:spacing w:val="-6"/>
        </w:rPr>
        <w:t xml:space="preserve"> </w:t>
      </w:r>
      <w:r>
        <w:t>for,</w:t>
      </w:r>
      <w:r>
        <w:rPr>
          <w:spacing w:val="-6"/>
        </w:rPr>
        <w:t xml:space="preserve"> </w:t>
      </w:r>
      <w:r>
        <w:t>this Kick-Off Meeting:</w:t>
      </w:r>
    </w:p>
    <w:p w:rsidR="00EC2684" w:rsidRDefault="005B5E49">
      <w:pPr>
        <w:pStyle w:val="ListParagraph"/>
        <w:numPr>
          <w:ilvl w:val="2"/>
          <w:numId w:val="1"/>
        </w:numPr>
        <w:tabs>
          <w:tab w:val="left" w:pos="1900"/>
        </w:tabs>
        <w:ind w:right="116"/>
        <w:jc w:val="both"/>
      </w:pPr>
      <w:r>
        <w:t>Ensure that Owner has invited all it</w:t>
      </w:r>
      <w:r>
        <w:t>s stakeholders and participants to the meeting (including client, sub sup</w:t>
      </w:r>
      <w:r>
        <w:t>pliers, designer / AE, interested parties,</w:t>
      </w:r>
      <w:r>
        <w:rPr>
          <w:spacing w:val="4"/>
        </w:rPr>
        <w:t xml:space="preserve"> </w:t>
      </w:r>
      <w:r>
        <w:t>etc.).</w:t>
      </w:r>
    </w:p>
    <w:p w:rsidR="00EC2684" w:rsidRDefault="005B5E49">
      <w:pPr>
        <w:pStyle w:val="ListParagraph"/>
        <w:numPr>
          <w:ilvl w:val="2"/>
          <w:numId w:val="1"/>
        </w:numPr>
        <w:tabs>
          <w:tab w:val="left" w:pos="1900"/>
        </w:tabs>
        <w:ind w:hanging="332"/>
        <w:jc w:val="both"/>
      </w:pPr>
      <w:r>
        <w:t>Present the scope of services ("what is in" and "what is</w:t>
      </w:r>
      <w:r>
        <w:rPr>
          <w:spacing w:val="2"/>
        </w:rPr>
        <w:t xml:space="preserve"> </w:t>
      </w:r>
      <w:r>
        <w:t>out").</w:t>
      </w:r>
    </w:p>
    <w:p w:rsidR="00EC2684" w:rsidRDefault="00EC2684">
      <w:pPr>
        <w:jc w:val="both"/>
        <w:sectPr w:rsidR="00EC2684">
          <w:footerReference w:type="default" r:id="rId7"/>
          <w:type w:val="continuous"/>
          <w:pgSz w:w="12240" w:h="15840"/>
          <w:pgMar w:top="1400" w:right="1320" w:bottom="940" w:left="1340" w:header="720" w:footer="746" w:gutter="0"/>
          <w:pgNumType w:start="1"/>
          <w:cols w:space="720"/>
        </w:sectPr>
      </w:pPr>
    </w:p>
    <w:p w:rsidR="00EC2684" w:rsidRDefault="005B5E49">
      <w:pPr>
        <w:pStyle w:val="ListParagraph"/>
        <w:numPr>
          <w:ilvl w:val="2"/>
          <w:numId w:val="1"/>
        </w:numPr>
        <w:tabs>
          <w:tab w:val="left" w:pos="1900"/>
        </w:tabs>
        <w:spacing w:before="39"/>
        <w:ind w:right="119" w:hanging="380"/>
        <w:jc w:val="left"/>
      </w:pPr>
      <w:r>
        <w:lastRenderedPageBreak/>
        <w:t>Present the simplified payment schedule and Risk Management Plan (RMP). This includes risks and potential mitigation to the</w:t>
      </w:r>
      <w:r>
        <w:rPr>
          <w:spacing w:val="1"/>
        </w:rPr>
        <w:t xml:space="preserve"> </w:t>
      </w:r>
      <w:r>
        <w:t>risks.</w:t>
      </w:r>
    </w:p>
    <w:p w:rsidR="00EC2684" w:rsidRDefault="005B5E49">
      <w:pPr>
        <w:pStyle w:val="ListParagraph"/>
        <w:numPr>
          <w:ilvl w:val="2"/>
          <w:numId w:val="1"/>
        </w:numPr>
        <w:tabs>
          <w:tab w:val="left" w:pos="1900"/>
        </w:tabs>
        <w:ind w:hanging="380"/>
        <w:jc w:val="left"/>
      </w:pPr>
      <w:r>
        <w:t>Identify Owner</w:t>
      </w:r>
      <w:r>
        <w:rPr>
          <w:spacing w:val="1"/>
        </w:rPr>
        <w:t xml:space="preserve"> </w:t>
      </w:r>
      <w:r>
        <w:t>responsibilities.</w:t>
      </w:r>
    </w:p>
    <w:p w:rsidR="00EC2684" w:rsidRDefault="005B5E49">
      <w:pPr>
        <w:pStyle w:val="ListParagraph"/>
        <w:numPr>
          <w:ilvl w:val="2"/>
          <w:numId w:val="1"/>
        </w:numPr>
        <w:tabs>
          <w:tab w:val="left" w:pos="1900"/>
        </w:tabs>
        <w:spacing w:before="1" w:line="268" w:lineRule="exact"/>
        <w:ind w:hanging="332"/>
        <w:jc w:val="left"/>
      </w:pPr>
      <w:r>
        <w:t>Propose the Weekly Risk Report (WRR)</w:t>
      </w:r>
      <w:r>
        <w:rPr>
          <w:spacing w:val="1"/>
        </w:rPr>
        <w:t xml:space="preserve"> </w:t>
      </w:r>
      <w:r>
        <w:t>format.</w:t>
      </w:r>
    </w:p>
    <w:p w:rsidR="00EC2684" w:rsidRDefault="005B5E49">
      <w:pPr>
        <w:pStyle w:val="ListParagraph"/>
        <w:numPr>
          <w:ilvl w:val="2"/>
          <w:numId w:val="1"/>
        </w:numPr>
        <w:tabs>
          <w:tab w:val="left" w:pos="1900"/>
        </w:tabs>
        <w:spacing w:line="268" w:lineRule="exact"/>
        <w:ind w:hanging="380"/>
        <w:jc w:val="left"/>
      </w:pPr>
      <w:r>
        <w:t>Field questions and concerns from client</w:t>
      </w:r>
      <w:r>
        <w:rPr>
          <w:spacing w:val="4"/>
        </w:rPr>
        <w:t xml:space="preserve"> </w:t>
      </w:r>
      <w:r>
        <w:t>stakeh</w:t>
      </w:r>
      <w:r>
        <w:t>olders.</w:t>
      </w:r>
    </w:p>
    <w:p w:rsidR="00EC2684" w:rsidRDefault="005B5E49">
      <w:pPr>
        <w:pStyle w:val="ListParagraph"/>
        <w:numPr>
          <w:ilvl w:val="2"/>
          <w:numId w:val="1"/>
        </w:numPr>
        <w:tabs>
          <w:tab w:val="left" w:pos="1900"/>
        </w:tabs>
        <w:ind w:hanging="428"/>
        <w:jc w:val="left"/>
      </w:pPr>
      <w:r>
        <w:t>Listen to concerns, issues, and comments from Owner</w:t>
      </w:r>
      <w:r>
        <w:rPr>
          <w:spacing w:val="7"/>
        </w:rPr>
        <w:t xml:space="preserve"> </w:t>
      </w:r>
      <w:r>
        <w:t>stakeholders.</w:t>
      </w:r>
    </w:p>
    <w:p w:rsidR="00EC2684" w:rsidRDefault="005B5E49">
      <w:pPr>
        <w:pStyle w:val="ListParagraph"/>
        <w:numPr>
          <w:ilvl w:val="2"/>
          <w:numId w:val="1"/>
        </w:numPr>
        <w:tabs>
          <w:tab w:val="left" w:pos="1900"/>
        </w:tabs>
        <w:ind w:hanging="476"/>
        <w:jc w:val="left"/>
      </w:pPr>
      <w:r>
        <w:t>Propose a schedule to finalize Clarification Phase and the contract</w:t>
      </w:r>
      <w:r>
        <w:rPr>
          <w:spacing w:val="-5"/>
        </w:rPr>
        <w:t xml:space="preserve"> </w:t>
      </w:r>
      <w:r>
        <w:t>documents.</w:t>
      </w:r>
    </w:p>
    <w:p w:rsidR="00EC2684" w:rsidRDefault="00EC2684">
      <w:pPr>
        <w:pStyle w:val="BodyText"/>
        <w:ind w:left="0" w:firstLine="0"/>
      </w:pPr>
    </w:p>
    <w:p w:rsidR="00EC2684" w:rsidRDefault="005B5E49">
      <w:pPr>
        <w:pStyle w:val="ListParagraph"/>
        <w:numPr>
          <w:ilvl w:val="1"/>
          <w:numId w:val="1"/>
        </w:numPr>
        <w:tabs>
          <w:tab w:val="left" w:pos="1179"/>
          <w:tab w:val="left" w:pos="1180"/>
        </w:tabs>
        <w:spacing w:before="1"/>
        <w:ind w:left="1179" w:right="119"/>
      </w:pPr>
      <w:r>
        <w:t>Once the Clarification Kick-off Meeting is held, and if Owner is comfortable with the proposal,</w:t>
      </w:r>
      <w:r>
        <w:rPr>
          <w:u w:val="single"/>
        </w:rPr>
        <w:t xml:space="preserve"> the Cl</w:t>
      </w:r>
      <w:r>
        <w:rPr>
          <w:u w:val="single"/>
        </w:rPr>
        <w:t>arification Phase begins</w:t>
      </w:r>
      <w:r>
        <w:t xml:space="preserve">. The </w:t>
      </w:r>
      <w:r w:rsidR="00893ADD">
        <w:t>Bidder</w:t>
      </w:r>
      <w:r>
        <w:t xml:space="preserve"> may be required to complete the</w:t>
      </w:r>
      <w:r>
        <w:rPr>
          <w:spacing w:val="-6"/>
        </w:rPr>
        <w:t xml:space="preserve"> </w:t>
      </w:r>
      <w:r>
        <w:t>following:</w:t>
      </w:r>
    </w:p>
    <w:p w:rsidR="00EC2684" w:rsidRDefault="005B5E49">
      <w:pPr>
        <w:pStyle w:val="ListParagraph"/>
        <w:numPr>
          <w:ilvl w:val="2"/>
          <w:numId w:val="1"/>
        </w:numPr>
        <w:tabs>
          <w:tab w:val="left" w:pos="1900"/>
        </w:tabs>
        <w:jc w:val="left"/>
      </w:pPr>
      <w:r>
        <w:t>Revisit the site/buildings/campus to do any additional</w:t>
      </w:r>
      <w:r>
        <w:rPr>
          <w:spacing w:val="-3"/>
        </w:rPr>
        <w:t xml:space="preserve"> </w:t>
      </w:r>
      <w:r>
        <w:t>investigating.</w:t>
      </w:r>
    </w:p>
    <w:p w:rsidR="00EC2684" w:rsidRDefault="005B5E49">
      <w:pPr>
        <w:pStyle w:val="ListParagraph"/>
        <w:numPr>
          <w:ilvl w:val="2"/>
          <w:numId w:val="1"/>
        </w:numPr>
        <w:tabs>
          <w:tab w:val="left" w:pos="1900"/>
        </w:tabs>
        <w:ind w:hanging="332"/>
        <w:jc w:val="left"/>
      </w:pPr>
      <w:r>
        <w:t>Coordinate</w:t>
      </w:r>
      <w:r>
        <w:rPr>
          <w:spacing w:val="-8"/>
        </w:rPr>
        <w:t xml:space="preserve"> </w:t>
      </w:r>
      <w:r>
        <w:t>with</w:t>
      </w:r>
      <w:r>
        <w:rPr>
          <w:spacing w:val="-4"/>
        </w:rPr>
        <w:t xml:space="preserve"> </w:t>
      </w:r>
      <w:r>
        <w:t>all</w:t>
      </w:r>
      <w:r>
        <w:rPr>
          <w:spacing w:val="-5"/>
        </w:rPr>
        <w:t xml:space="preserve"> </w:t>
      </w:r>
      <w:r>
        <w:t>parties</w:t>
      </w:r>
      <w:r>
        <w:rPr>
          <w:spacing w:val="-5"/>
        </w:rPr>
        <w:t xml:space="preserve"> </w:t>
      </w:r>
      <w:r>
        <w:t>that</w:t>
      </w:r>
      <w:r>
        <w:rPr>
          <w:spacing w:val="-5"/>
        </w:rPr>
        <w:t xml:space="preserve"> </w:t>
      </w:r>
      <w:r>
        <w:t>will</w:t>
      </w:r>
      <w:r>
        <w:rPr>
          <w:spacing w:val="-5"/>
        </w:rPr>
        <w:t xml:space="preserve"> </w:t>
      </w:r>
      <w:r>
        <w:t>be</w:t>
      </w:r>
      <w:r>
        <w:rPr>
          <w:spacing w:val="-5"/>
        </w:rPr>
        <w:t xml:space="preserve"> </w:t>
      </w:r>
      <w:r>
        <w:t>involved</w:t>
      </w:r>
      <w:r>
        <w:rPr>
          <w:spacing w:val="-3"/>
        </w:rPr>
        <w:t xml:space="preserve"> </w:t>
      </w:r>
      <w:r>
        <w:t>with</w:t>
      </w:r>
      <w:r>
        <w:rPr>
          <w:spacing w:val="-4"/>
        </w:rPr>
        <w:t xml:space="preserve"> </w:t>
      </w:r>
      <w:r>
        <w:t>the</w:t>
      </w:r>
      <w:r>
        <w:rPr>
          <w:spacing w:val="-7"/>
        </w:rPr>
        <w:t xml:space="preserve"> </w:t>
      </w:r>
      <w:r>
        <w:t>delivery</w:t>
      </w:r>
      <w:r>
        <w:rPr>
          <w:spacing w:val="-3"/>
        </w:rPr>
        <w:t xml:space="preserve"> </w:t>
      </w:r>
      <w:r>
        <w:t>of</w:t>
      </w:r>
      <w:r>
        <w:rPr>
          <w:spacing w:val="-4"/>
        </w:rPr>
        <w:t xml:space="preserve"> </w:t>
      </w:r>
      <w:r>
        <w:t>products/services.</w:t>
      </w:r>
    </w:p>
    <w:p w:rsidR="00EC2684" w:rsidRDefault="005B5E49">
      <w:pPr>
        <w:pStyle w:val="ListParagraph"/>
        <w:numPr>
          <w:ilvl w:val="2"/>
          <w:numId w:val="1"/>
        </w:numPr>
        <w:tabs>
          <w:tab w:val="left" w:pos="1900"/>
        </w:tabs>
        <w:ind w:right="118" w:hanging="380"/>
        <w:jc w:val="left"/>
      </w:pPr>
      <w:r>
        <w:t>Resolve</w:t>
      </w:r>
      <w:r>
        <w:rPr>
          <w:spacing w:val="-10"/>
        </w:rPr>
        <w:t xml:space="preserve"> </w:t>
      </w:r>
      <w:r>
        <w:t>concerns</w:t>
      </w:r>
      <w:r>
        <w:rPr>
          <w:spacing w:val="-12"/>
        </w:rPr>
        <w:t xml:space="preserve"> </w:t>
      </w:r>
      <w:r>
        <w:t>and</w:t>
      </w:r>
      <w:r>
        <w:rPr>
          <w:spacing w:val="-12"/>
        </w:rPr>
        <w:t xml:space="preserve"> </w:t>
      </w:r>
      <w:r>
        <w:t>issues</w:t>
      </w:r>
      <w:r>
        <w:rPr>
          <w:spacing w:val="-12"/>
        </w:rPr>
        <w:t xml:space="preserve"> </w:t>
      </w:r>
      <w:r>
        <w:t>with</w:t>
      </w:r>
      <w:r>
        <w:rPr>
          <w:spacing w:val="-8"/>
        </w:rPr>
        <w:t xml:space="preserve"> </w:t>
      </w:r>
      <w:r>
        <w:t>mitigating</w:t>
      </w:r>
      <w:r>
        <w:rPr>
          <w:spacing w:val="-8"/>
        </w:rPr>
        <w:t xml:space="preserve"> </w:t>
      </w:r>
      <w:r>
        <w:t>actions.</w:t>
      </w:r>
      <w:r>
        <w:rPr>
          <w:spacing w:val="-12"/>
        </w:rPr>
        <w:t xml:space="preserve"> </w:t>
      </w:r>
      <w:r>
        <w:t>Prepare</w:t>
      </w:r>
      <w:r>
        <w:rPr>
          <w:spacing w:val="-14"/>
        </w:rPr>
        <w:t xml:space="preserve"> </w:t>
      </w:r>
      <w:r>
        <w:t>to</w:t>
      </w:r>
      <w:r>
        <w:rPr>
          <w:spacing w:val="-8"/>
        </w:rPr>
        <w:t xml:space="preserve"> </w:t>
      </w:r>
      <w:r>
        <w:t>summarize</w:t>
      </w:r>
      <w:r>
        <w:rPr>
          <w:spacing w:val="-14"/>
        </w:rPr>
        <w:t xml:space="preserve"> </w:t>
      </w:r>
      <w:r>
        <w:t>resolutions in the final Clarification Phase Summary Presentation meeting.</w:t>
      </w:r>
    </w:p>
    <w:p w:rsidR="00EC2684" w:rsidRDefault="005B5E49">
      <w:pPr>
        <w:pStyle w:val="ListParagraph"/>
        <w:numPr>
          <w:ilvl w:val="2"/>
          <w:numId w:val="1"/>
        </w:numPr>
        <w:tabs>
          <w:tab w:val="left" w:pos="1900"/>
        </w:tabs>
        <w:ind w:right="119" w:hanging="380"/>
        <w:jc w:val="left"/>
      </w:pPr>
      <w:r>
        <w:t>Finalize the Clarification Document (contract, WRR, payment schedule, RMP, scope</w:t>
      </w:r>
      <w:r>
        <w:rPr>
          <w:spacing w:val="-35"/>
        </w:rPr>
        <w:t xml:space="preserve"> </w:t>
      </w:r>
      <w:r>
        <w:t>of work).</w:t>
      </w:r>
    </w:p>
    <w:p w:rsidR="00EC2684" w:rsidRDefault="00EC2684">
      <w:pPr>
        <w:pStyle w:val="BodyText"/>
        <w:spacing w:before="11"/>
        <w:ind w:left="0" w:firstLine="0"/>
        <w:rPr>
          <w:sz w:val="21"/>
        </w:rPr>
      </w:pPr>
    </w:p>
    <w:p w:rsidR="00EC2684" w:rsidRDefault="005B5E49">
      <w:pPr>
        <w:pStyle w:val="ListParagraph"/>
        <w:numPr>
          <w:ilvl w:val="0"/>
          <w:numId w:val="1"/>
        </w:numPr>
        <w:tabs>
          <w:tab w:val="left" w:pos="460"/>
        </w:tabs>
        <w:spacing w:before="1"/>
      </w:pPr>
      <w:r>
        <w:t>CLARIFICATION DOCUMENT</w:t>
      </w:r>
    </w:p>
    <w:p w:rsidR="00EC2684" w:rsidRDefault="005B5E49">
      <w:pPr>
        <w:pStyle w:val="ListParagraph"/>
        <w:numPr>
          <w:ilvl w:val="1"/>
          <w:numId w:val="1"/>
        </w:numPr>
        <w:tabs>
          <w:tab w:val="left" w:pos="1179"/>
          <w:tab w:val="left" w:pos="1180"/>
        </w:tabs>
        <w:ind w:left="1179"/>
      </w:pPr>
      <w:r>
        <w:t>The final Clarification Document (i.e. MS PowerPoint presentation) will include the</w:t>
      </w:r>
      <w:r>
        <w:rPr>
          <w:spacing w:val="-8"/>
        </w:rPr>
        <w:t xml:space="preserve"> </w:t>
      </w:r>
      <w:r>
        <w:t>following:</w:t>
      </w:r>
    </w:p>
    <w:p w:rsidR="00EC2684" w:rsidRDefault="005B5E49">
      <w:pPr>
        <w:pStyle w:val="ListParagraph"/>
        <w:numPr>
          <w:ilvl w:val="2"/>
          <w:numId w:val="1"/>
        </w:numPr>
        <w:tabs>
          <w:tab w:val="left" w:pos="1900"/>
        </w:tabs>
        <w:ind w:right="117"/>
        <w:jc w:val="left"/>
      </w:pPr>
      <w:r>
        <w:t>Executive Summary - high level summary of scope documents that clearly addresses what is in scope [being delivered] and what is out of scope for the project.</w:t>
      </w:r>
    </w:p>
    <w:p w:rsidR="00EC2684" w:rsidRDefault="005B5E49">
      <w:pPr>
        <w:pStyle w:val="ListParagraph"/>
        <w:numPr>
          <w:ilvl w:val="2"/>
          <w:numId w:val="1"/>
        </w:numPr>
        <w:tabs>
          <w:tab w:val="left" w:pos="1900"/>
        </w:tabs>
        <w:ind w:hanging="332"/>
        <w:jc w:val="left"/>
      </w:pPr>
      <w:r>
        <w:t>Fin</w:t>
      </w:r>
      <w:r>
        <w:t>alized scope documents which include details on how the tasks will be</w:t>
      </w:r>
      <w:r>
        <w:rPr>
          <w:spacing w:val="-5"/>
        </w:rPr>
        <w:t xml:space="preserve"> </w:t>
      </w:r>
      <w:r>
        <w:t>completed.</w:t>
      </w:r>
    </w:p>
    <w:p w:rsidR="00EC2684" w:rsidRDefault="005B5E49">
      <w:pPr>
        <w:pStyle w:val="ListParagraph"/>
        <w:numPr>
          <w:ilvl w:val="2"/>
          <w:numId w:val="1"/>
        </w:numPr>
        <w:tabs>
          <w:tab w:val="left" w:pos="1900"/>
        </w:tabs>
        <w:spacing w:before="1"/>
        <w:ind w:hanging="380"/>
        <w:jc w:val="left"/>
      </w:pPr>
      <w:r>
        <w:t>Description of the end deliverable in terms of simplified</w:t>
      </w:r>
      <w:r>
        <w:rPr>
          <w:spacing w:val="3"/>
        </w:rPr>
        <w:t xml:space="preserve"> </w:t>
      </w:r>
      <w:r>
        <w:t>metrics.</w:t>
      </w:r>
    </w:p>
    <w:p w:rsidR="00EC2684" w:rsidRDefault="005B5E49">
      <w:pPr>
        <w:pStyle w:val="ListParagraph"/>
        <w:numPr>
          <w:ilvl w:val="2"/>
          <w:numId w:val="1"/>
        </w:numPr>
        <w:tabs>
          <w:tab w:val="left" w:pos="1900"/>
        </w:tabs>
        <w:ind w:right="116" w:hanging="380"/>
        <w:jc w:val="both"/>
      </w:pPr>
      <w:r>
        <w:t xml:space="preserve">Risk Management Plan (RMP) - The </w:t>
      </w:r>
      <w:r w:rsidR="00893ADD">
        <w:t>Bidder</w:t>
      </w:r>
      <w:r>
        <w:t xml:space="preserve"> will create a document identifying risks that it does not control that could occur on this contract. This plan will also have mitigation strategies. This plan also must include concerns from Owner and how the </w:t>
      </w:r>
      <w:r w:rsidR="00893ADD">
        <w:t>Bidder</w:t>
      </w:r>
      <w:r>
        <w:t>/ supplier will minimize those</w:t>
      </w:r>
      <w:r>
        <w:rPr>
          <w:spacing w:val="-3"/>
        </w:rPr>
        <w:t xml:space="preserve"> </w:t>
      </w:r>
      <w:r>
        <w:t>concerns.</w:t>
      </w:r>
    </w:p>
    <w:p w:rsidR="00EC2684" w:rsidRDefault="005B5E49">
      <w:pPr>
        <w:pStyle w:val="ListParagraph"/>
        <w:numPr>
          <w:ilvl w:val="2"/>
          <w:numId w:val="1"/>
        </w:numPr>
        <w:tabs>
          <w:tab w:val="left" w:pos="1900"/>
        </w:tabs>
        <w:ind w:left="1898" w:right="116" w:hanging="331"/>
        <w:jc w:val="both"/>
      </w:pPr>
      <w:r>
        <w:t>Detailed scope descriptions– A specific breakout of every action required for the supplier to perform the work. Including all activities required by the supplier, client and client stakeholders to perform the</w:t>
      </w:r>
      <w:r>
        <w:rPr>
          <w:spacing w:val="2"/>
        </w:rPr>
        <w:t xml:space="preserve"> </w:t>
      </w:r>
      <w:r>
        <w:t>work.</w:t>
      </w:r>
    </w:p>
    <w:p w:rsidR="00EC2684" w:rsidRDefault="005B5E49">
      <w:pPr>
        <w:pStyle w:val="ListParagraph"/>
        <w:numPr>
          <w:ilvl w:val="2"/>
          <w:numId w:val="1"/>
        </w:numPr>
        <w:tabs>
          <w:tab w:val="left" w:pos="1899"/>
        </w:tabs>
        <w:ind w:left="1898" w:hanging="380"/>
        <w:jc w:val="both"/>
      </w:pPr>
      <w:r>
        <w:t>Weekly Risk Report format</w:t>
      </w:r>
      <w:r>
        <w:rPr>
          <w:spacing w:val="2"/>
        </w:rPr>
        <w:t xml:space="preserve"> </w:t>
      </w:r>
      <w:r>
        <w:t>(WRR)</w:t>
      </w:r>
    </w:p>
    <w:p w:rsidR="00EC2684" w:rsidRDefault="005B5E49">
      <w:pPr>
        <w:pStyle w:val="ListParagraph"/>
        <w:numPr>
          <w:ilvl w:val="2"/>
          <w:numId w:val="1"/>
        </w:numPr>
        <w:tabs>
          <w:tab w:val="left" w:pos="1899"/>
        </w:tabs>
        <w:ind w:left="1898" w:hanging="428"/>
        <w:jc w:val="both"/>
      </w:pPr>
      <w:r>
        <w:t>Project financial</w:t>
      </w:r>
      <w:r>
        <w:rPr>
          <w:spacing w:val="-1"/>
        </w:rPr>
        <w:t xml:space="preserve"> </w:t>
      </w:r>
      <w:r>
        <w:t>summary.</w:t>
      </w:r>
    </w:p>
    <w:p w:rsidR="00EC2684" w:rsidRDefault="005B5E49">
      <w:pPr>
        <w:pStyle w:val="ListParagraph"/>
        <w:numPr>
          <w:ilvl w:val="3"/>
          <w:numId w:val="1"/>
        </w:numPr>
        <w:tabs>
          <w:tab w:val="left" w:pos="2350"/>
        </w:tabs>
        <w:ind w:hanging="361"/>
      </w:pPr>
      <w:r>
        <w:t xml:space="preserve">The </w:t>
      </w:r>
      <w:r w:rsidR="00893ADD">
        <w:t>Bidder</w:t>
      </w:r>
      <w:r>
        <w:t>’s Original Price</w:t>
      </w:r>
      <w:r>
        <w:rPr>
          <w:spacing w:val="-2"/>
        </w:rPr>
        <w:t xml:space="preserve"> </w:t>
      </w:r>
      <w:r>
        <w:t>Proposal.</w:t>
      </w:r>
    </w:p>
    <w:p w:rsidR="00EC2684" w:rsidRDefault="005B5E49">
      <w:pPr>
        <w:pStyle w:val="ListParagraph"/>
        <w:numPr>
          <w:ilvl w:val="3"/>
          <w:numId w:val="1"/>
        </w:numPr>
        <w:tabs>
          <w:tab w:val="left" w:pos="2350"/>
        </w:tabs>
        <w:spacing w:line="268" w:lineRule="exact"/>
        <w:ind w:hanging="361"/>
      </w:pPr>
      <w:r>
        <w:t>A list of agreed/accepted Value-Added Options (with impact to</w:t>
      </w:r>
      <w:r>
        <w:rPr>
          <w:spacing w:val="-1"/>
        </w:rPr>
        <w:t xml:space="preserve"> </w:t>
      </w:r>
      <w:r>
        <w:t>price)</w:t>
      </w:r>
    </w:p>
    <w:p w:rsidR="00EC2684" w:rsidRDefault="005B5E49">
      <w:pPr>
        <w:pStyle w:val="ListParagraph"/>
        <w:numPr>
          <w:ilvl w:val="3"/>
          <w:numId w:val="1"/>
        </w:numPr>
        <w:tabs>
          <w:tab w:val="left" w:pos="2350"/>
        </w:tabs>
        <w:spacing w:line="268" w:lineRule="exact"/>
        <w:ind w:hanging="361"/>
      </w:pPr>
      <w:r>
        <w:t>A list of agreed upon Scope Changes or Additional Work with impact to</w:t>
      </w:r>
      <w:r>
        <w:rPr>
          <w:spacing w:val="1"/>
        </w:rPr>
        <w:t xml:space="preserve"> </w:t>
      </w:r>
      <w:r>
        <w:t>price.</w:t>
      </w:r>
    </w:p>
    <w:p w:rsidR="00EC2684" w:rsidRDefault="005B5E49">
      <w:pPr>
        <w:pStyle w:val="ListParagraph"/>
        <w:numPr>
          <w:ilvl w:val="3"/>
          <w:numId w:val="1"/>
        </w:numPr>
        <w:tabs>
          <w:tab w:val="left" w:pos="2350"/>
        </w:tabs>
        <w:ind w:hanging="361"/>
      </w:pPr>
      <w:r>
        <w:t>A Price Bre</w:t>
      </w:r>
      <w:r>
        <w:t>akout and Payment</w:t>
      </w:r>
      <w:r>
        <w:rPr>
          <w:spacing w:val="-1"/>
        </w:rPr>
        <w:t xml:space="preserve"> </w:t>
      </w:r>
      <w:r>
        <w:t>Schedule.</w:t>
      </w:r>
    </w:p>
    <w:p w:rsidR="00EC2684" w:rsidRDefault="005B5E49">
      <w:pPr>
        <w:pStyle w:val="ListParagraph"/>
        <w:numPr>
          <w:ilvl w:val="2"/>
          <w:numId w:val="1"/>
        </w:numPr>
        <w:tabs>
          <w:tab w:val="left" w:pos="1898"/>
        </w:tabs>
        <w:ind w:left="1897" w:hanging="476"/>
        <w:jc w:val="left"/>
      </w:pPr>
      <w:r>
        <w:t>Project and emergency contact</w:t>
      </w:r>
      <w:r>
        <w:rPr>
          <w:spacing w:val="1"/>
        </w:rPr>
        <w:t xml:space="preserve"> </w:t>
      </w:r>
      <w:r>
        <w:t>list.</w:t>
      </w:r>
    </w:p>
    <w:p w:rsidR="00EC2684" w:rsidRDefault="005B5E49">
      <w:pPr>
        <w:pStyle w:val="ListParagraph"/>
        <w:numPr>
          <w:ilvl w:val="2"/>
          <w:numId w:val="1"/>
        </w:numPr>
        <w:tabs>
          <w:tab w:val="left" w:pos="1898"/>
        </w:tabs>
        <w:spacing w:line="259" w:lineRule="auto"/>
        <w:ind w:left="1897" w:right="529" w:hanging="375"/>
        <w:jc w:val="left"/>
      </w:pPr>
      <w:r>
        <w:t>PowerPoint presentation that describes the scope of the project in terms of cost, time, deliverables and how the deliverables acceptance will be</w:t>
      </w:r>
      <w:r>
        <w:rPr>
          <w:spacing w:val="-15"/>
        </w:rPr>
        <w:t xml:space="preserve"> </w:t>
      </w:r>
      <w:r>
        <w:t>decided.</w:t>
      </w:r>
    </w:p>
    <w:p w:rsidR="00EC2684" w:rsidRDefault="00EC2684">
      <w:pPr>
        <w:pStyle w:val="BodyText"/>
        <w:ind w:left="0" w:firstLine="0"/>
      </w:pPr>
    </w:p>
    <w:p w:rsidR="00EC2684" w:rsidRDefault="005B5E49">
      <w:pPr>
        <w:pStyle w:val="ListParagraph"/>
        <w:numPr>
          <w:ilvl w:val="0"/>
          <w:numId w:val="1"/>
        </w:numPr>
        <w:tabs>
          <w:tab w:val="left" w:pos="460"/>
        </w:tabs>
        <w:spacing w:before="182"/>
      </w:pPr>
      <w:r>
        <w:t>CLARIFICATION SUMMARY MEETING</w:t>
      </w:r>
    </w:p>
    <w:p w:rsidR="00EC2684" w:rsidRDefault="00EC2684">
      <w:pPr>
        <w:pStyle w:val="BodyText"/>
        <w:ind w:left="0" w:firstLine="0"/>
      </w:pPr>
    </w:p>
    <w:p w:rsidR="00EC2684" w:rsidRDefault="005B5E49" w:rsidP="00E53429">
      <w:pPr>
        <w:pStyle w:val="ListParagraph"/>
        <w:numPr>
          <w:ilvl w:val="1"/>
          <w:numId w:val="1"/>
        </w:numPr>
        <w:tabs>
          <w:tab w:val="left" w:pos="1180"/>
        </w:tabs>
        <w:spacing w:before="39"/>
        <w:ind w:right="116" w:hanging="1"/>
        <w:jc w:val="both"/>
      </w:pPr>
      <w:r>
        <w:t>The Clarification Summary Meeting is held at the end of the Clarification Phase and is used to present a summary of what was developed and agreed upon during the Clarification Phase. The final Clarification meeting is not a question and answer session. The</w:t>
      </w:r>
      <w:r>
        <w:t xml:space="preserve"> </w:t>
      </w:r>
      <w:r w:rsidR="00893ADD">
        <w:t>Bidder</w:t>
      </w:r>
      <w:r>
        <w:t xml:space="preserve"> and Owner stakeholders</w:t>
      </w:r>
      <w:r w:rsidRPr="00893ADD">
        <w:rPr>
          <w:spacing w:val="17"/>
        </w:rPr>
        <w:t xml:space="preserve"> </w:t>
      </w:r>
      <w:r>
        <w:t>must</w:t>
      </w:r>
      <w:r w:rsidRPr="00893ADD">
        <w:rPr>
          <w:spacing w:val="16"/>
        </w:rPr>
        <w:t xml:space="preserve"> </w:t>
      </w:r>
      <w:r>
        <w:t>not</w:t>
      </w:r>
      <w:r w:rsidRPr="00893ADD">
        <w:rPr>
          <w:spacing w:val="19"/>
        </w:rPr>
        <w:t xml:space="preserve"> </w:t>
      </w:r>
      <w:r>
        <w:t>wait</w:t>
      </w:r>
      <w:r w:rsidRPr="00893ADD">
        <w:rPr>
          <w:spacing w:val="21"/>
        </w:rPr>
        <w:t xml:space="preserve"> </w:t>
      </w:r>
      <w:r>
        <w:t>for</w:t>
      </w:r>
      <w:r w:rsidRPr="00893ADD">
        <w:rPr>
          <w:spacing w:val="18"/>
        </w:rPr>
        <w:t xml:space="preserve"> </w:t>
      </w:r>
      <w:r>
        <w:t>the</w:t>
      </w:r>
      <w:r w:rsidRPr="00893ADD">
        <w:rPr>
          <w:spacing w:val="18"/>
        </w:rPr>
        <w:t xml:space="preserve"> </w:t>
      </w:r>
      <w:r>
        <w:t>meeting</w:t>
      </w:r>
      <w:r w:rsidRPr="00893ADD">
        <w:rPr>
          <w:spacing w:val="22"/>
        </w:rPr>
        <w:t xml:space="preserve"> </w:t>
      </w:r>
      <w:r>
        <w:t>to</w:t>
      </w:r>
      <w:r w:rsidRPr="00893ADD">
        <w:rPr>
          <w:spacing w:val="19"/>
        </w:rPr>
        <w:t xml:space="preserve"> </w:t>
      </w:r>
      <w:r>
        <w:t>ask</w:t>
      </w:r>
      <w:r w:rsidRPr="00893ADD">
        <w:rPr>
          <w:spacing w:val="18"/>
        </w:rPr>
        <w:t xml:space="preserve"> </w:t>
      </w:r>
      <w:r>
        <w:t>questions.</w:t>
      </w:r>
      <w:r w:rsidRPr="00893ADD">
        <w:rPr>
          <w:spacing w:val="18"/>
        </w:rPr>
        <w:t xml:space="preserve"> </w:t>
      </w:r>
      <w:r>
        <w:t>All</w:t>
      </w:r>
      <w:r w:rsidRPr="00893ADD">
        <w:rPr>
          <w:spacing w:val="19"/>
        </w:rPr>
        <w:t xml:space="preserve"> </w:t>
      </w:r>
      <w:r>
        <w:t>coordination</w:t>
      </w:r>
      <w:r w:rsidRPr="00893ADD">
        <w:rPr>
          <w:spacing w:val="18"/>
        </w:rPr>
        <w:t xml:space="preserve"> </w:t>
      </w:r>
      <w:r>
        <w:t>and</w:t>
      </w:r>
      <w:r w:rsidRPr="00893ADD">
        <w:rPr>
          <w:spacing w:val="20"/>
        </w:rPr>
        <w:t xml:space="preserve"> </w:t>
      </w:r>
      <w:r>
        <w:t>planning</w:t>
      </w:r>
      <w:r w:rsidR="00893ADD">
        <w:t xml:space="preserve"> </w:t>
      </w:r>
      <w:bookmarkStart w:id="0" w:name="_GoBack"/>
      <w:bookmarkEnd w:id="0"/>
      <w:r>
        <w:t>with Owner should be completed prior to the Clarification Phase Summary Presentation meeting on the RFP Procurement schedule.</w:t>
      </w:r>
    </w:p>
    <w:p w:rsidR="00EC2684" w:rsidRDefault="00EC2684">
      <w:pPr>
        <w:pStyle w:val="BodyText"/>
        <w:ind w:left="0" w:firstLine="0"/>
      </w:pPr>
    </w:p>
    <w:p w:rsidR="00EC2684" w:rsidRDefault="005B5E49">
      <w:pPr>
        <w:pStyle w:val="ListParagraph"/>
        <w:numPr>
          <w:ilvl w:val="1"/>
          <w:numId w:val="1"/>
        </w:numPr>
        <w:tabs>
          <w:tab w:val="left" w:pos="1181"/>
        </w:tabs>
        <w:spacing w:before="1"/>
        <w:ind w:right="116" w:hanging="361"/>
        <w:jc w:val="both"/>
      </w:pPr>
      <w:r>
        <w:lastRenderedPageBreak/>
        <w:t>The</w:t>
      </w:r>
      <w:r>
        <w:rPr>
          <w:spacing w:val="-4"/>
        </w:rPr>
        <w:t xml:space="preserve"> </w:t>
      </w:r>
      <w:r w:rsidR="00893ADD">
        <w:t>Bidder</w:t>
      </w:r>
      <w:r>
        <w:rPr>
          <w:spacing w:val="-10"/>
        </w:rPr>
        <w:t xml:space="preserve"> </w:t>
      </w:r>
      <w:r>
        <w:t>should</w:t>
      </w:r>
      <w:r>
        <w:rPr>
          <w:spacing w:val="-7"/>
        </w:rPr>
        <w:t xml:space="preserve"> </w:t>
      </w:r>
      <w:r>
        <w:t>give</w:t>
      </w:r>
      <w:r>
        <w:rPr>
          <w:spacing w:val="-4"/>
        </w:rPr>
        <w:t xml:space="preserve"> </w:t>
      </w:r>
      <w:r>
        <w:t>a</w:t>
      </w:r>
      <w:r>
        <w:rPr>
          <w:spacing w:val="-5"/>
        </w:rPr>
        <w:t xml:space="preserve"> </w:t>
      </w:r>
      <w:r>
        <w:t>presentation,</w:t>
      </w:r>
      <w:r>
        <w:rPr>
          <w:spacing w:val="-7"/>
        </w:rPr>
        <w:t xml:space="preserve"> </w:t>
      </w:r>
      <w:r>
        <w:t>which</w:t>
      </w:r>
      <w:r>
        <w:rPr>
          <w:spacing w:val="-5"/>
        </w:rPr>
        <w:t xml:space="preserve"> </w:t>
      </w:r>
      <w:r>
        <w:t>walks</w:t>
      </w:r>
      <w:r>
        <w:rPr>
          <w:spacing w:val="-5"/>
        </w:rPr>
        <w:t xml:space="preserve"> </w:t>
      </w:r>
      <w:r>
        <w:t>Owner</w:t>
      </w:r>
      <w:r>
        <w:rPr>
          <w:spacing w:val="-7"/>
        </w:rPr>
        <w:t xml:space="preserve"> </w:t>
      </w:r>
      <w:r>
        <w:t>through</w:t>
      </w:r>
      <w:r>
        <w:rPr>
          <w:spacing w:val="-6"/>
        </w:rPr>
        <w:t xml:space="preserve"> </w:t>
      </w:r>
      <w:r>
        <w:t>the</w:t>
      </w:r>
      <w:r>
        <w:rPr>
          <w:spacing w:val="-4"/>
        </w:rPr>
        <w:t xml:space="preserve"> </w:t>
      </w:r>
      <w:r>
        <w:t>entire</w:t>
      </w:r>
      <w:r>
        <w:rPr>
          <w:spacing w:val="-9"/>
        </w:rPr>
        <w:t xml:space="preserve"> </w:t>
      </w:r>
      <w:r>
        <w:t>contract</w:t>
      </w:r>
      <w:r>
        <w:rPr>
          <w:spacing w:val="-6"/>
        </w:rPr>
        <w:t xml:space="preserve"> </w:t>
      </w:r>
      <w:r>
        <w:t xml:space="preserve">period and summarizes all of the coordination and planning done during the Clarification Phase. The </w:t>
      </w:r>
      <w:r w:rsidR="00893ADD">
        <w:t>Bidder</w:t>
      </w:r>
      <w:r>
        <w:t xml:space="preserve"> should bring its team and all the documents specified in the Clari</w:t>
      </w:r>
      <w:r>
        <w:t>fication Document. The</w:t>
      </w:r>
      <w:r>
        <w:rPr>
          <w:spacing w:val="-3"/>
        </w:rPr>
        <w:t xml:space="preserve"> </w:t>
      </w:r>
      <w:r w:rsidR="00893ADD">
        <w:t>Bidder</w:t>
      </w:r>
      <w:r>
        <w:rPr>
          <w:spacing w:val="-4"/>
        </w:rPr>
        <w:t xml:space="preserve"> </w:t>
      </w:r>
      <w:r>
        <w:t>should</w:t>
      </w:r>
      <w:r>
        <w:rPr>
          <w:spacing w:val="-6"/>
        </w:rPr>
        <w:t xml:space="preserve"> </w:t>
      </w:r>
      <w:r>
        <w:t>come</w:t>
      </w:r>
      <w:r>
        <w:rPr>
          <w:spacing w:val="-3"/>
        </w:rPr>
        <w:t xml:space="preserve"> </w:t>
      </w:r>
      <w:r>
        <w:t>with</w:t>
      </w:r>
      <w:r>
        <w:rPr>
          <w:spacing w:val="-2"/>
        </w:rPr>
        <w:t xml:space="preserve"> </w:t>
      </w:r>
      <w:r>
        <w:t>documents</w:t>
      </w:r>
      <w:r>
        <w:rPr>
          <w:spacing w:val="-6"/>
        </w:rPr>
        <w:t xml:space="preserve"> </w:t>
      </w:r>
      <w:r>
        <w:t>explaining</w:t>
      </w:r>
      <w:r>
        <w:rPr>
          <w:spacing w:val="-5"/>
        </w:rPr>
        <w:t xml:space="preserve"> </w:t>
      </w:r>
      <w:r>
        <w:t>what</w:t>
      </w:r>
      <w:r>
        <w:rPr>
          <w:spacing w:val="-2"/>
        </w:rPr>
        <w:t xml:space="preserve"> </w:t>
      </w:r>
      <w:r>
        <w:t>the</w:t>
      </w:r>
      <w:r>
        <w:rPr>
          <w:spacing w:val="-1"/>
        </w:rPr>
        <w:t xml:space="preserve"> </w:t>
      </w:r>
      <w:r>
        <w:t>Owner</w:t>
      </w:r>
      <w:r>
        <w:rPr>
          <w:spacing w:val="-4"/>
        </w:rPr>
        <w:t xml:space="preserve"> </w:t>
      </w:r>
      <w:r>
        <w:t>is</w:t>
      </w:r>
      <w:r>
        <w:rPr>
          <w:spacing w:val="-1"/>
        </w:rPr>
        <w:t xml:space="preserve"> </w:t>
      </w:r>
      <w:r>
        <w:t>responsible</w:t>
      </w:r>
      <w:r>
        <w:rPr>
          <w:spacing w:val="-8"/>
        </w:rPr>
        <w:t xml:space="preserve"> </w:t>
      </w:r>
      <w:r>
        <w:t>for</w:t>
      </w:r>
      <w:r>
        <w:rPr>
          <w:spacing w:val="-6"/>
        </w:rPr>
        <w:t xml:space="preserve"> </w:t>
      </w:r>
      <w:r>
        <w:t xml:space="preserve">during the contract period. The </w:t>
      </w:r>
      <w:r w:rsidR="00893ADD">
        <w:t>Bidder</w:t>
      </w:r>
      <w:r>
        <w:t xml:space="preserve"> must convince Owner that they have minimized or mitigated all</w:t>
      </w:r>
      <w:r>
        <w:rPr>
          <w:spacing w:val="-6"/>
        </w:rPr>
        <w:t xml:space="preserve"> </w:t>
      </w:r>
      <w:r>
        <w:t>risks</w:t>
      </w:r>
      <w:r>
        <w:rPr>
          <w:spacing w:val="-12"/>
        </w:rPr>
        <w:t xml:space="preserve"> </w:t>
      </w:r>
      <w:r>
        <w:t>and</w:t>
      </w:r>
      <w:r>
        <w:rPr>
          <w:spacing w:val="-6"/>
        </w:rPr>
        <w:t xml:space="preserve"> </w:t>
      </w:r>
      <w:r>
        <w:t>will</w:t>
      </w:r>
      <w:r>
        <w:rPr>
          <w:spacing w:val="-6"/>
        </w:rPr>
        <w:t xml:space="preserve"> </w:t>
      </w:r>
      <w:r>
        <w:t>not</w:t>
      </w:r>
      <w:r>
        <w:rPr>
          <w:spacing w:val="-11"/>
        </w:rPr>
        <w:t xml:space="preserve"> </w:t>
      </w:r>
      <w:r>
        <w:t>be</w:t>
      </w:r>
      <w:r>
        <w:rPr>
          <w:spacing w:val="-8"/>
        </w:rPr>
        <w:t xml:space="preserve"> </w:t>
      </w:r>
      <w:r>
        <w:t>surprised</w:t>
      </w:r>
      <w:r>
        <w:rPr>
          <w:spacing w:val="-12"/>
        </w:rPr>
        <w:t xml:space="preserve"> </w:t>
      </w:r>
      <w:r>
        <w:t>once</w:t>
      </w:r>
      <w:r>
        <w:rPr>
          <w:spacing w:val="-9"/>
        </w:rPr>
        <w:t xml:space="preserve"> </w:t>
      </w:r>
      <w:r>
        <w:t>the</w:t>
      </w:r>
      <w:r>
        <w:rPr>
          <w:spacing w:val="-8"/>
        </w:rPr>
        <w:t xml:space="preserve"> </w:t>
      </w:r>
      <w:r>
        <w:t>service/production</w:t>
      </w:r>
      <w:r>
        <w:rPr>
          <w:spacing w:val="-10"/>
        </w:rPr>
        <w:t xml:space="preserve"> </w:t>
      </w:r>
      <w:r>
        <w:t>begins.</w:t>
      </w:r>
      <w:r>
        <w:rPr>
          <w:spacing w:val="-9"/>
        </w:rPr>
        <w:t xml:space="preserve"> </w:t>
      </w:r>
      <w:r>
        <w:t>The</w:t>
      </w:r>
      <w:r>
        <w:rPr>
          <w:spacing w:val="-8"/>
        </w:rPr>
        <w:t xml:space="preserve"> </w:t>
      </w:r>
      <w:r>
        <w:t>Clarification</w:t>
      </w:r>
      <w:r>
        <w:rPr>
          <w:spacing w:val="-7"/>
        </w:rPr>
        <w:t xml:space="preserve"> </w:t>
      </w:r>
      <w:r>
        <w:t>meeting presentation (and meeting minutes, if applicable) will become part of the contract along with the other documents from the Clarification</w:t>
      </w:r>
      <w:r>
        <w:rPr>
          <w:spacing w:val="1"/>
        </w:rPr>
        <w:t xml:space="preserve"> </w:t>
      </w:r>
      <w:r>
        <w:t>Document.</w:t>
      </w:r>
    </w:p>
    <w:sectPr w:rsidR="00EC2684">
      <w:pgSz w:w="12240" w:h="15840"/>
      <w:pgMar w:top="1400" w:right="1320" w:bottom="940" w:left="1340" w:header="0" w:footer="7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E49" w:rsidRDefault="005B5E49">
      <w:r>
        <w:separator/>
      </w:r>
    </w:p>
  </w:endnote>
  <w:endnote w:type="continuationSeparator" w:id="0">
    <w:p w:rsidR="005B5E49" w:rsidRDefault="005B5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684" w:rsidRDefault="005B5E49">
    <w:pPr>
      <w:pStyle w:val="BodyText"/>
      <w:spacing w:line="14" w:lineRule="auto"/>
      <w:ind w:left="0" w:firstLine="0"/>
      <w:rPr>
        <w:sz w:val="20"/>
      </w:rPr>
    </w:pPr>
    <w:r>
      <w:pict>
        <v:shapetype id="_x0000_t202" coordsize="21600,21600" o:spt="202" path="m,l,21600r21600,l21600,xe">
          <v:stroke joinstyle="miter"/>
          <v:path gradientshapeok="t" o:connecttype="rect"/>
        </v:shapetype>
        <v:shape id="_x0000_s2049" type="#_x0000_t202" style="position:absolute;margin-left:478.5pt;margin-top:743.7pt;width:54.1pt;height:13.05pt;z-index:-251658752;mso-position-horizontal-relative:page;mso-position-vertical-relative:page" filled="f" stroked="f">
          <v:textbox inset="0,0,0,0">
            <w:txbxContent>
              <w:p w:rsidR="00EC2684" w:rsidRDefault="005B5E49">
                <w:pPr>
                  <w:spacing w:line="245" w:lineRule="exact"/>
                  <w:ind w:left="20"/>
                  <w:rPr>
                    <w:rFonts w:ascii="Calibri"/>
                    <w:b/>
                  </w:rPr>
                </w:pPr>
                <w:r>
                  <w:rPr>
                    <w:rFonts w:ascii="Calibri"/>
                  </w:rPr>
                  <w:t xml:space="preserve">Page </w:t>
                </w:r>
                <w:r>
                  <w:fldChar w:fldCharType="begin"/>
                </w:r>
                <w:r>
                  <w:rPr>
                    <w:rFonts w:ascii="Calibri"/>
                    <w:b/>
                  </w:rPr>
                  <w:instrText xml:space="preserve"> PAGE </w:instrText>
                </w:r>
                <w:r>
                  <w:fldChar w:fldCharType="separate"/>
                </w:r>
                <w:r w:rsidR="00893ADD">
                  <w:rPr>
                    <w:rFonts w:ascii="Calibri"/>
                    <w:b/>
                    <w:noProof/>
                  </w:rPr>
                  <w:t>2</w:t>
                </w:r>
                <w:r>
                  <w:fldChar w:fldCharType="end"/>
                </w:r>
                <w:r>
                  <w:rPr>
                    <w:rFonts w:ascii="Calibri"/>
                    <w:b/>
                  </w:rPr>
                  <w:t xml:space="preserve"> </w:t>
                </w:r>
                <w:r>
                  <w:rPr>
                    <w:rFonts w:ascii="Calibri"/>
                  </w:rPr>
                  <w:t xml:space="preserve">of </w:t>
                </w:r>
                <w:r>
                  <w:rPr>
                    <w:rFonts w:ascii="Calibri"/>
                    <w:b/>
                  </w:rPr>
                  <w:t>3</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E49" w:rsidRDefault="005B5E49">
      <w:r>
        <w:separator/>
      </w:r>
    </w:p>
  </w:footnote>
  <w:footnote w:type="continuationSeparator" w:id="0">
    <w:p w:rsidR="005B5E49" w:rsidRDefault="005B5E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46044E"/>
    <w:multiLevelType w:val="hybridMultilevel"/>
    <w:tmpl w:val="B878651C"/>
    <w:lvl w:ilvl="0" w:tplc="7F60213A">
      <w:start w:val="1"/>
      <w:numFmt w:val="decimal"/>
      <w:lvlText w:val="%1."/>
      <w:lvlJc w:val="left"/>
      <w:pPr>
        <w:ind w:left="459" w:hanging="360"/>
        <w:jc w:val="left"/>
      </w:pPr>
      <w:rPr>
        <w:rFonts w:hint="default"/>
        <w:spacing w:val="-2"/>
        <w:w w:val="100"/>
        <w:lang w:val="en-US" w:eastAsia="en-US" w:bidi="ar-SA"/>
      </w:rPr>
    </w:lvl>
    <w:lvl w:ilvl="1" w:tplc="FB5CB9E6">
      <w:start w:val="1"/>
      <w:numFmt w:val="lowerLetter"/>
      <w:lvlText w:val="%2."/>
      <w:lvlJc w:val="left"/>
      <w:pPr>
        <w:ind w:left="1180" w:hanging="360"/>
        <w:jc w:val="left"/>
      </w:pPr>
      <w:rPr>
        <w:rFonts w:ascii="Calibri Light" w:eastAsia="Calibri Light" w:hAnsi="Calibri Light" w:cs="Calibri Light" w:hint="default"/>
        <w:spacing w:val="-1"/>
        <w:w w:val="100"/>
        <w:sz w:val="22"/>
        <w:szCs w:val="22"/>
        <w:lang w:val="en-US" w:eastAsia="en-US" w:bidi="ar-SA"/>
      </w:rPr>
    </w:lvl>
    <w:lvl w:ilvl="2" w:tplc="53B0F1DE">
      <w:start w:val="1"/>
      <w:numFmt w:val="lowerRoman"/>
      <w:lvlText w:val="%3."/>
      <w:lvlJc w:val="left"/>
      <w:pPr>
        <w:ind w:left="1899" w:hanging="284"/>
        <w:jc w:val="right"/>
      </w:pPr>
      <w:rPr>
        <w:rFonts w:ascii="Calibri Light" w:eastAsia="Calibri Light" w:hAnsi="Calibri Light" w:cs="Calibri Light" w:hint="default"/>
        <w:spacing w:val="-1"/>
        <w:w w:val="100"/>
        <w:sz w:val="22"/>
        <w:szCs w:val="22"/>
        <w:lang w:val="en-US" w:eastAsia="en-US" w:bidi="ar-SA"/>
      </w:rPr>
    </w:lvl>
    <w:lvl w:ilvl="3" w:tplc="65AA82FC">
      <w:start w:val="1"/>
      <w:numFmt w:val="decimal"/>
      <w:lvlText w:val="%4."/>
      <w:lvlJc w:val="left"/>
      <w:pPr>
        <w:ind w:left="2349" w:hanging="360"/>
        <w:jc w:val="left"/>
      </w:pPr>
      <w:rPr>
        <w:rFonts w:ascii="Calibri Light" w:eastAsia="Calibri Light" w:hAnsi="Calibri Light" w:cs="Calibri Light" w:hint="default"/>
        <w:w w:val="100"/>
        <w:sz w:val="22"/>
        <w:szCs w:val="22"/>
        <w:lang w:val="en-US" w:eastAsia="en-US" w:bidi="ar-SA"/>
      </w:rPr>
    </w:lvl>
    <w:lvl w:ilvl="4" w:tplc="7922757C">
      <w:numFmt w:val="bullet"/>
      <w:lvlText w:val="•"/>
      <w:lvlJc w:val="left"/>
      <w:pPr>
        <w:ind w:left="3374" w:hanging="360"/>
      </w:pPr>
      <w:rPr>
        <w:rFonts w:hint="default"/>
        <w:lang w:val="en-US" w:eastAsia="en-US" w:bidi="ar-SA"/>
      </w:rPr>
    </w:lvl>
    <w:lvl w:ilvl="5" w:tplc="8E1EB2EE">
      <w:numFmt w:val="bullet"/>
      <w:lvlText w:val="•"/>
      <w:lvlJc w:val="left"/>
      <w:pPr>
        <w:ind w:left="4408" w:hanging="360"/>
      </w:pPr>
      <w:rPr>
        <w:rFonts w:hint="default"/>
        <w:lang w:val="en-US" w:eastAsia="en-US" w:bidi="ar-SA"/>
      </w:rPr>
    </w:lvl>
    <w:lvl w:ilvl="6" w:tplc="DE98F462">
      <w:numFmt w:val="bullet"/>
      <w:lvlText w:val="•"/>
      <w:lvlJc w:val="left"/>
      <w:pPr>
        <w:ind w:left="5442" w:hanging="360"/>
      </w:pPr>
      <w:rPr>
        <w:rFonts w:hint="default"/>
        <w:lang w:val="en-US" w:eastAsia="en-US" w:bidi="ar-SA"/>
      </w:rPr>
    </w:lvl>
    <w:lvl w:ilvl="7" w:tplc="184A29AA">
      <w:numFmt w:val="bullet"/>
      <w:lvlText w:val="•"/>
      <w:lvlJc w:val="left"/>
      <w:pPr>
        <w:ind w:left="6477" w:hanging="360"/>
      </w:pPr>
      <w:rPr>
        <w:rFonts w:hint="default"/>
        <w:lang w:val="en-US" w:eastAsia="en-US" w:bidi="ar-SA"/>
      </w:rPr>
    </w:lvl>
    <w:lvl w:ilvl="8" w:tplc="ECE2236A">
      <w:numFmt w:val="bullet"/>
      <w:lvlText w:val="•"/>
      <w:lvlJc w:val="left"/>
      <w:pPr>
        <w:ind w:left="7511"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EC2684"/>
    <w:rsid w:val="005B5E49"/>
    <w:rsid w:val="00893ADD"/>
    <w:rsid w:val="00EC2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D8CBDD8"/>
  <w15:docId w15:val="{B5F1650E-74F3-47B3-A024-26A60C206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Light" w:eastAsia="Calibri Light" w:hAnsi="Calibri Light" w:cs="Calibri 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899" w:hanging="360"/>
    </w:pPr>
  </w:style>
  <w:style w:type="paragraph" w:styleId="Title">
    <w:name w:val="Title"/>
    <w:basedOn w:val="Normal"/>
    <w:uiPriority w:val="1"/>
    <w:qFormat/>
    <w:pPr>
      <w:ind w:left="460" w:hanging="360"/>
    </w:pPr>
    <w:rPr>
      <w:sz w:val="24"/>
      <w:szCs w:val="24"/>
    </w:rPr>
  </w:style>
  <w:style w:type="paragraph" w:styleId="ListParagraph">
    <w:name w:val="List Paragraph"/>
    <w:basedOn w:val="Normal"/>
    <w:uiPriority w:val="1"/>
    <w:qFormat/>
    <w:pPr>
      <w:ind w:left="1899"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1082</Words>
  <Characters>6169</Characters>
  <Application>Microsoft Office Word</Application>
  <DocSecurity>0</DocSecurity>
  <Lines>51</Lines>
  <Paragraphs>14</Paragraphs>
  <ScaleCrop>false</ScaleCrop>
  <Company>State of Oklahoma</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Jacob Charries</dc:creator>
  <cp:lastModifiedBy>Jacob Charries</cp:lastModifiedBy>
  <cp:revision>2</cp:revision>
  <dcterms:created xsi:type="dcterms:W3CDTF">2020-08-24T13:42:00Z</dcterms:created>
  <dcterms:modified xsi:type="dcterms:W3CDTF">2020-09-03T14:16:00Z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2020-08-24T00:00:00Z</vt:filetime>
  </property>
  <property fmtid="{D5CDD505-2E9C-101B-9397-08002B2CF9AE}" pid="3" name="Creator">
    <vt:lpwstr>Acrobat PDFMaker 20 for Word</vt:lpwstr>
  </property>
  <property fmtid="{D5CDD505-2E9C-101B-9397-08002B2CF9AE}" pid="4" name="LastSaved">
    <vt:filetime>2020-08-24T00:00:00Z</vt:filetime>
  </property>
</Properties>
</file>