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552C04" w14:textId="6EECDB71" w:rsidR="00C24841" w:rsidRPr="00B76A99" w:rsidRDefault="00C24841" w:rsidP="00C2484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6A99">
        <w:rPr>
          <w:rFonts w:ascii="Times New Roman" w:hAnsi="Times New Roman" w:cs="Times New Roman"/>
          <w:b/>
          <w:sz w:val="24"/>
          <w:szCs w:val="24"/>
        </w:rPr>
        <w:t>ATTACHMENT C</w:t>
      </w:r>
    </w:p>
    <w:p w14:paraId="0FAB65AE" w14:textId="6F3C2240" w:rsidR="00714278" w:rsidRPr="00B76A99" w:rsidRDefault="00714278" w:rsidP="0071427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6A99">
        <w:rPr>
          <w:rFonts w:ascii="Times New Roman" w:hAnsi="Times New Roman" w:cs="Times New Roman"/>
          <w:b/>
          <w:sz w:val="24"/>
          <w:szCs w:val="24"/>
        </w:rPr>
        <w:t>AGENCY TERMS</w:t>
      </w:r>
    </w:p>
    <w:p w14:paraId="0E868DDE" w14:textId="0B7D4079" w:rsidR="00C24841" w:rsidRPr="00B76A99" w:rsidRDefault="00C24841" w:rsidP="00C2484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6A99">
        <w:rPr>
          <w:rFonts w:ascii="Times New Roman" w:hAnsi="Times New Roman" w:cs="Times New Roman"/>
          <w:b/>
          <w:sz w:val="24"/>
          <w:szCs w:val="24"/>
        </w:rPr>
        <w:t xml:space="preserve">SOLICITATION NO. </w:t>
      </w:r>
      <w:r w:rsidR="00890E3A">
        <w:rPr>
          <w:rFonts w:ascii="Times New Roman" w:hAnsi="Times New Roman" w:cs="Times New Roman"/>
          <w:b/>
          <w:sz w:val="24"/>
          <w:szCs w:val="24"/>
        </w:rPr>
        <w:t>4150000046</w:t>
      </w:r>
    </w:p>
    <w:p w14:paraId="204F0057" w14:textId="77777777" w:rsidR="0020415B" w:rsidRPr="00B76A99" w:rsidRDefault="0020415B" w:rsidP="00C2484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E80656" w14:textId="2CAA6329" w:rsidR="009A5A1B" w:rsidRPr="00B76A99" w:rsidRDefault="0020415B" w:rsidP="009A5A1B">
      <w:pPr>
        <w:pStyle w:val="ListParagraph"/>
        <w:numPr>
          <w:ilvl w:val="0"/>
          <w:numId w:val="10"/>
        </w:numPr>
        <w:tabs>
          <w:tab w:val="left" w:pos="0"/>
        </w:tabs>
        <w:spacing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B76A99">
        <w:rPr>
          <w:rFonts w:ascii="Times New Roman" w:hAnsi="Times New Roman" w:cs="Times New Roman"/>
          <w:b/>
          <w:sz w:val="24"/>
          <w:szCs w:val="24"/>
        </w:rPr>
        <w:t>Performance Bonds</w:t>
      </w:r>
    </w:p>
    <w:p w14:paraId="1FAAD60B" w14:textId="77777777" w:rsidR="009A5A1B" w:rsidRPr="00B76A99" w:rsidRDefault="009A5A1B" w:rsidP="009A5A1B">
      <w:pPr>
        <w:pStyle w:val="ListParagraph"/>
        <w:tabs>
          <w:tab w:val="left" w:pos="0"/>
        </w:tabs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1BD01BE3" w14:textId="3806CB50" w:rsidR="009A5A1B" w:rsidRPr="005B7E4E" w:rsidRDefault="0020415B" w:rsidP="00BF3A4F">
      <w:pPr>
        <w:pStyle w:val="ListParagraph"/>
        <w:numPr>
          <w:ilvl w:val="0"/>
          <w:numId w:val="13"/>
        </w:numPr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7E4E">
        <w:rPr>
          <w:rFonts w:ascii="Times New Roman" w:hAnsi="Times New Roman" w:cs="Times New Roman"/>
          <w:sz w:val="24"/>
          <w:szCs w:val="24"/>
        </w:rPr>
        <w:t>F</w:t>
      </w:r>
      <w:r w:rsidR="00BF3A4F" w:rsidRPr="005B7E4E">
        <w:rPr>
          <w:rFonts w:ascii="Times New Roman" w:hAnsi="Times New Roman" w:cs="Times New Roman"/>
          <w:sz w:val="24"/>
          <w:szCs w:val="24"/>
        </w:rPr>
        <w:t>urnish a O</w:t>
      </w:r>
      <w:r w:rsidRPr="005B7E4E">
        <w:rPr>
          <w:rFonts w:ascii="Times New Roman" w:hAnsi="Times New Roman" w:cs="Times New Roman"/>
          <w:sz w:val="24"/>
          <w:szCs w:val="24"/>
        </w:rPr>
        <w:t>ne Hundred Thousand Dollar</w:t>
      </w:r>
      <w:r w:rsidR="00BF3A4F" w:rsidRPr="005B7E4E">
        <w:rPr>
          <w:rFonts w:ascii="Times New Roman" w:hAnsi="Times New Roman" w:cs="Times New Roman"/>
          <w:sz w:val="24"/>
          <w:szCs w:val="24"/>
        </w:rPr>
        <w:t xml:space="preserve"> ($100,000) Performance Bond from a surety company authorized to do business in the State of Oklahoma as a guarantee to perform said services in strict accordance to all </w:t>
      </w:r>
      <w:r w:rsidR="009A5A1B" w:rsidRPr="005B7E4E">
        <w:rPr>
          <w:rFonts w:ascii="Times New Roman" w:hAnsi="Times New Roman" w:cs="Times New Roman"/>
          <w:sz w:val="24"/>
          <w:szCs w:val="24"/>
        </w:rPr>
        <w:t xml:space="preserve">terms and </w:t>
      </w:r>
      <w:r w:rsidR="00BF3A4F" w:rsidRPr="005B7E4E">
        <w:rPr>
          <w:rFonts w:ascii="Times New Roman" w:hAnsi="Times New Roman" w:cs="Times New Roman"/>
          <w:sz w:val="24"/>
          <w:szCs w:val="24"/>
        </w:rPr>
        <w:t xml:space="preserve">conditions, </w:t>
      </w:r>
      <w:r w:rsidR="00B76A99" w:rsidRPr="005B7E4E">
        <w:rPr>
          <w:rFonts w:ascii="Times New Roman" w:hAnsi="Times New Roman" w:cs="Times New Roman"/>
          <w:sz w:val="24"/>
          <w:szCs w:val="24"/>
        </w:rPr>
        <w:t>requirements,</w:t>
      </w:r>
      <w:r w:rsidR="009A5A1B" w:rsidRPr="005B7E4E">
        <w:rPr>
          <w:rFonts w:ascii="Times New Roman" w:hAnsi="Times New Roman" w:cs="Times New Roman"/>
          <w:sz w:val="24"/>
          <w:szCs w:val="24"/>
        </w:rPr>
        <w:t xml:space="preserve"> and </w:t>
      </w:r>
      <w:r w:rsidR="00BF3A4F" w:rsidRPr="005B7E4E">
        <w:rPr>
          <w:rFonts w:ascii="Times New Roman" w:hAnsi="Times New Roman" w:cs="Times New Roman"/>
          <w:sz w:val="24"/>
          <w:szCs w:val="24"/>
        </w:rPr>
        <w:t>specification</w:t>
      </w:r>
      <w:r w:rsidR="009A5A1B" w:rsidRPr="005B7E4E">
        <w:rPr>
          <w:rFonts w:ascii="Times New Roman" w:hAnsi="Times New Roman" w:cs="Times New Roman"/>
          <w:sz w:val="24"/>
          <w:szCs w:val="24"/>
        </w:rPr>
        <w:t xml:space="preserve">s </w:t>
      </w:r>
      <w:r w:rsidR="00BF3A4F" w:rsidRPr="005B7E4E">
        <w:rPr>
          <w:rFonts w:ascii="Times New Roman" w:hAnsi="Times New Roman" w:cs="Times New Roman"/>
          <w:sz w:val="24"/>
          <w:szCs w:val="24"/>
        </w:rPr>
        <w:t xml:space="preserve">of this </w:t>
      </w:r>
      <w:r w:rsidR="009A5A1B" w:rsidRPr="005B7E4E">
        <w:rPr>
          <w:rFonts w:ascii="Times New Roman" w:hAnsi="Times New Roman" w:cs="Times New Roman"/>
          <w:sz w:val="24"/>
          <w:szCs w:val="24"/>
        </w:rPr>
        <w:t>Contract</w:t>
      </w:r>
      <w:r w:rsidR="00BF3A4F" w:rsidRPr="005B7E4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B59A9B3" w14:textId="77777777" w:rsidR="009A5A1B" w:rsidRPr="005B7E4E" w:rsidRDefault="009A5A1B" w:rsidP="009A5A1B">
      <w:pPr>
        <w:pStyle w:val="ListParagraph"/>
        <w:tabs>
          <w:tab w:val="left" w:pos="0"/>
        </w:tabs>
        <w:spacing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2C844C9A" w14:textId="77777777" w:rsidR="009A5A1B" w:rsidRPr="005B7E4E" w:rsidRDefault="009A5A1B" w:rsidP="009A5A1B">
      <w:pPr>
        <w:pStyle w:val="ListParagraph"/>
        <w:numPr>
          <w:ilvl w:val="0"/>
          <w:numId w:val="13"/>
        </w:numPr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B7E4E">
        <w:rPr>
          <w:rFonts w:ascii="Times New Roman" w:hAnsi="Times New Roman" w:cs="Times New Roman"/>
          <w:sz w:val="24"/>
          <w:szCs w:val="24"/>
        </w:rPr>
        <w:t>B</w:t>
      </w:r>
      <w:r w:rsidR="00BF3A4F" w:rsidRPr="005B7E4E">
        <w:rPr>
          <w:rFonts w:ascii="Times New Roman" w:hAnsi="Times New Roman" w:cs="Times New Roman"/>
          <w:sz w:val="24"/>
          <w:szCs w:val="24"/>
        </w:rPr>
        <w:t>ond shall be made payable to</w:t>
      </w:r>
      <w:r w:rsidRPr="005B7E4E">
        <w:rPr>
          <w:rFonts w:ascii="Times New Roman" w:hAnsi="Times New Roman" w:cs="Times New Roman"/>
          <w:sz w:val="24"/>
          <w:szCs w:val="24"/>
        </w:rPr>
        <w:t xml:space="preserve">, Council on Law Enforcement Education and Training. </w:t>
      </w:r>
    </w:p>
    <w:p w14:paraId="6A7B8057" w14:textId="77777777" w:rsidR="009A5A1B" w:rsidRPr="005B7E4E" w:rsidRDefault="009A5A1B" w:rsidP="009A5A1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13EABE8B" w14:textId="593957D5" w:rsidR="00BF3A4F" w:rsidRPr="00B76A99" w:rsidRDefault="00B76A99" w:rsidP="009A5A1B">
      <w:pPr>
        <w:pStyle w:val="ListParagraph"/>
        <w:numPr>
          <w:ilvl w:val="0"/>
          <w:numId w:val="13"/>
        </w:numPr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76A99">
        <w:rPr>
          <w:rFonts w:ascii="Times New Roman" w:hAnsi="Times New Roman" w:cs="Times New Roman"/>
          <w:sz w:val="24"/>
          <w:szCs w:val="24"/>
        </w:rPr>
        <w:t>A copy of the Bond</w:t>
      </w:r>
      <w:r w:rsidR="009A5A1B" w:rsidRPr="00B76A99">
        <w:rPr>
          <w:rFonts w:ascii="Times New Roman" w:hAnsi="Times New Roman" w:cs="Times New Roman"/>
          <w:sz w:val="24"/>
          <w:szCs w:val="24"/>
        </w:rPr>
        <w:t xml:space="preserve"> </w:t>
      </w:r>
      <w:r w:rsidR="00BF3A4F" w:rsidRPr="00B76A99">
        <w:rPr>
          <w:rFonts w:ascii="Times New Roman" w:hAnsi="Times New Roman" w:cs="Times New Roman"/>
          <w:sz w:val="24"/>
          <w:szCs w:val="24"/>
        </w:rPr>
        <w:t xml:space="preserve">shall be </w:t>
      </w:r>
      <w:r w:rsidR="009A5A1B" w:rsidRPr="00B76A99">
        <w:rPr>
          <w:rFonts w:ascii="Times New Roman" w:hAnsi="Times New Roman" w:cs="Times New Roman"/>
          <w:sz w:val="24"/>
          <w:szCs w:val="24"/>
        </w:rPr>
        <w:t xml:space="preserve">on file with </w:t>
      </w:r>
      <w:r w:rsidR="00BF3A4F" w:rsidRPr="00B76A99">
        <w:rPr>
          <w:rFonts w:ascii="Times New Roman" w:hAnsi="Times New Roman" w:cs="Times New Roman"/>
          <w:sz w:val="24"/>
          <w:szCs w:val="24"/>
        </w:rPr>
        <w:t>CLEET’</w:t>
      </w:r>
      <w:r w:rsidR="009A5A1B" w:rsidRPr="00B76A99">
        <w:rPr>
          <w:rFonts w:ascii="Times New Roman" w:hAnsi="Times New Roman" w:cs="Times New Roman"/>
          <w:sz w:val="24"/>
          <w:szCs w:val="24"/>
        </w:rPr>
        <w:t>s Point of Contact</w:t>
      </w:r>
      <w:r w:rsidR="00BF3A4F" w:rsidRPr="00B76A99">
        <w:rPr>
          <w:rFonts w:ascii="Times New Roman" w:hAnsi="Times New Roman" w:cs="Times New Roman"/>
          <w:sz w:val="24"/>
          <w:szCs w:val="24"/>
        </w:rPr>
        <w:t>.</w:t>
      </w:r>
    </w:p>
    <w:p w14:paraId="405B542A" w14:textId="77777777" w:rsidR="00B76A99" w:rsidRPr="00B76A99" w:rsidRDefault="00B76A99" w:rsidP="00553E1E">
      <w:pPr>
        <w:tabs>
          <w:tab w:val="left" w:pos="0"/>
        </w:tabs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21AA69D" w14:textId="67F86C30" w:rsidR="00BF3A4F" w:rsidRPr="00B76A99" w:rsidRDefault="00553E1E" w:rsidP="00553E1E">
      <w:pPr>
        <w:tabs>
          <w:tab w:val="left" w:pos="0"/>
        </w:tabs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76A99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B76A99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9A5A1B" w:rsidRPr="00B76A99">
        <w:rPr>
          <w:rFonts w:ascii="Times New Roman" w:hAnsi="Times New Roman" w:cs="Times New Roman"/>
          <w:b/>
          <w:bCs/>
          <w:sz w:val="24"/>
          <w:szCs w:val="24"/>
        </w:rPr>
        <w:t>Contract Failure or Default</w:t>
      </w:r>
    </w:p>
    <w:p w14:paraId="5DAD7BED" w14:textId="77777777" w:rsidR="00553E1E" w:rsidRPr="00B76A99" w:rsidRDefault="00553E1E" w:rsidP="00553E1E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A99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9A5A1B" w:rsidRPr="005B7E4E">
        <w:rPr>
          <w:rFonts w:ascii="Times New Roman" w:hAnsi="Times New Roman" w:cs="Times New Roman"/>
          <w:sz w:val="24"/>
          <w:szCs w:val="24"/>
        </w:rPr>
        <w:t>i.</w:t>
      </w:r>
      <w:r w:rsidR="009A5A1B" w:rsidRPr="00B76A99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6C7213" w:rsidRPr="00B76A99">
        <w:rPr>
          <w:rFonts w:ascii="Times New Roman" w:hAnsi="Times New Roman" w:cs="Times New Roman"/>
          <w:sz w:val="24"/>
          <w:szCs w:val="24"/>
        </w:rPr>
        <w:t>CLEET, may issue a failure to meet obligation (s) notification and</w:t>
      </w:r>
      <w:r w:rsidRPr="00B76A99">
        <w:rPr>
          <w:rFonts w:ascii="Times New Roman" w:hAnsi="Times New Roman" w:cs="Times New Roman"/>
          <w:sz w:val="24"/>
          <w:szCs w:val="24"/>
        </w:rPr>
        <w:t xml:space="preserve"> may</w:t>
      </w:r>
    </w:p>
    <w:p w14:paraId="3235A85C" w14:textId="77777777" w:rsidR="00553E1E" w:rsidRPr="00B76A99" w:rsidRDefault="00553E1E" w:rsidP="00553E1E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A99">
        <w:rPr>
          <w:rFonts w:ascii="Times New Roman" w:hAnsi="Times New Roman" w:cs="Times New Roman"/>
          <w:sz w:val="24"/>
          <w:szCs w:val="24"/>
        </w:rPr>
        <w:tab/>
      </w:r>
      <w:r w:rsidRPr="00B76A99">
        <w:rPr>
          <w:rFonts w:ascii="Times New Roman" w:hAnsi="Times New Roman" w:cs="Times New Roman"/>
          <w:sz w:val="24"/>
          <w:szCs w:val="24"/>
        </w:rPr>
        <w:tab/>
      </w:r>
      <w:r w:rsidR="006C7213" w:rsidRPr="00B76A99">
        <w:rPr>
          <w:rFonts w:ascii="Times New Roman" w:hAnsi="Times New Roman" w:cs="Times New Roman"/>
          <w:sz w:val="24"/>
          <w:szCs w:val="24"/>
        </w:rPr>
        <w:t>require the</w:t>
      </w:r>
      <w:r w:rsidRPr="00B76A99">
        <w:rPr>
          <w:rFonts w:ascii="Times New Roman" w:hAnsi="Times New Roman" w:cs="Times New Roman"/>
          <w:sz w:val="24"/>
          <w:szCs w:val="24"/>
        </w:rPr>
        <w:t xml:space="preserve"> i</w:t>
      </w:r>
      <w:r w:rsidR="006C7213" w:rsidRPr="00B76A99">
        <w:rPr>
          <w:rFonts w:ascii="Times New Roman" w:hAnsi="Times New Roman" w:cs="Times New Roman"/>
          <w:sz w:val="24"/>
          <w:szCs w:val="24"/>
        </w:rPr>
        <w:t>ssue to be remedied within ten (10) days of notification</w:t>
      </w:r>
      <w:r w:rsidRPr="00B76A9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19200E3" w14:textId="77777777" w:rsidR="00553E1E" w:rsidRPr="00B76A99" w:rsidRDefault="00553E1E" w:rsidP="00553E1E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A99">
        <w:rPr>
          <w:rFonts w:ascii="Times New Roman" w:hAnsi="Times New Roman" w:cs="Times New Roman"/>
          <w:sz w:val="24"/>
          <w:szCs w:val="24"/>
        </w:rPr>
        <w:tab/>
      </w:r>
      <w:r w:rsidRPr="00B76A99">
        <w:rPr>
          <w:rFonts w:ascii="Times New Roman" w:hAnsi="Times New Roman" w:cs="Times New Roman"/>
          <w:sz w:val="24"/>
          <w:szCs w:val="24"/>
        </w:rPr>
        <w:tab/>
      </w:r>
    </w:p>
    <w:p w14:paraId="1D156078" w14:textId="66DE014C" w:rsidR="00BF3A4F" w:rsidRPr="00B76A99" w:rsidRDefault="00B76A99" w:rsidP="00553E1E">
      <w:pPr>
        <w:pStyle w:val="ListParagraph"/>
        <w:numPr>
          <w:ilvl w:val="0"/>
          <w:numId w:val="17"/>
        </w:num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A99">
        <w:rPr>
          <w:rFonts w:ascii="Times New Roman" w:hAnsi="Times New Roman" w:cs="Times New Roman"/>
          <w:sz w:val="24"/>
          <w:szCs w:val="24"/>
        </w:rPr>
        <w:t>If issue</w:t>
      </w:r>
      <w:r w:rsidR="00553E1E" w:rsidRPr="00B76A99">
        <w:rPr>
          <w:rFonts w:ascii="Times New Roman" w:hAnsi="Times New Roman" w:cs="Times New Roman"/>
          <w:sz w:val="24"/>
          <w:szCs w:val="24"/>
        </w:rPr>
        <w:t xml:space="preserve"> has not been resolved within the </w:t>
      </w:r>
      <w:r w:rsidR="00BF3A4F" w:rsidRPr="00B76A99">
        <w:rPr>
          <w:rFonts w:ascii="Times New Roman" w:hAnsi="Times New Roman" w:cs="Times New Roman"/>
          <w:sz w:val="24"/>
          <w:szCs w:val="24"/>
        </w:rPr>
        <w:t xml:space="preserve">said </w:t>
      </w:r>
      <w:r w:rsidRPr="00B76A99">
        <w:rPr>
          <w:rFonts w:ascii="Times New Roman" w:hAnsi="Times New Roman" w:cs="Times New Roman"/>
          <w:sz w:val="24"/>
          <w:szCs w:val="24"/>
        </w:rPr>
        <w:t>period</w:t>
      </w:r>
      <w:r w:rsidR="00BF3A4F" w:rsidRPr="00B76A99">
        <w:rPr>
          <w:rFonts w:ascii="Times New Roman" w:hAnsi="Times New Roman" w:cs="Times New Roman"/>
          <w:sz w:val="24"/>
          <w:szCs w:val="24"/>
        </w:rPr>
        <w:t>, CLEET shall have the right to cancel and terminate the agreement without further notice, and the food vendor shall forfeit the performance bond.</w:t>
      </w:r>
    </w:p>
    <w:p w14:paraId="5822ACBD" w14:textId="77777777" w:rsidR="00BF3A4F" w:rsidRPr="00B76A99" w:rsidRDefault="00BF3A4F" w:rsidP="00BF3A4F">
      <w:pPr>
        <w:pStyle w:val="ListParagraph"/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549C3FF" w14:textId="05C282A2" w:rsidR="00BF3A4F" w:rsidRPr="00B76A99" w:rsidRDefault="00553E1E" w:rsidP="00553E1E">
      <w:pPr>
        <w:pStyle w:val="ListParagraph"/>
        <w:tabs>
          <w:tab w:val="left" w:pos="0"/>
        </w:tabs>
        <w:spacing w:line="240" w:lineRule="auto"/>
        <w:ind w:left="1440" w:hanging="720"/>
        <w:rPr>
          <w:rFonts w:ascii="Times New Roman" w:hAnsi="Times New Roman" w:cs="Times New Roman"/>
          <w:sz w:val="24"/>
          <w:szCs w:val="24"/>
        </w:rPr>
      </w:pPr>
      <w:r w:rsidRPr="00B76A99">
        <w:rPr>
          <w:rFonts w:ascii="Times New Roman" w:hAnsi="Times New Roman" w:cs="Times New Roman"/>
          <w:sz w:val="24"/>
          <w:szCs w:val="24"/>
        </w:rPr>
        <w:t>ii.</w:t>
      </w:r>
      <w:r w:rsidRPr="00B76A99">
        <w:rPr>
          <w:rFonts w:ascii="Times New Roman" w:hAnsi="Times New Roman" w:cs="Times New Roman"/>
          <w:sz w:val="24"/>
          <w:szCs w:val="24"/>
        </w:rPr>
        <w:tab/>
        <w:t xml:space="preserve">In the event </w:t>
      </w:r>
      <w:r w:rsidR="00097E5A">
        <w:rPr>
          <w:rFonts w:ascii="Times New Roman" w:hAnsi="Times New Roman" w:cs="Times New Roman"/>
          <w:sz w:val="24"/>
          <w:szCs w:val="24"/>
        </w:rPr>
        <w:t>v</w:t>
      </w:r>
      <w:r w:rsidRPr="00B76A99">
        <w:rPr>
          <w:rFonts w:ascii="Times New Roman" w:hAnsi="Times New Roman" w:cs="Times New Roman"/>
          <w:sz w:val="24"/>
          <w:szCs w:val="24"/>
        </w:rPr>
        <w:t xml:space="preserve">endor, </w:t>
      </w:r>
      <w:r w:rsidR="00BF3A4F" w:rsidRPr="00B76A99">
        <w:rPr>
          <w:rFonts w:ascii="Times New Roman" w:hAnsi="Times New Roman" w:cs="Times New Roman"/>
          <w:sz w:val="24"/>
          <w:szCs w:val="24"/>
        </w:rPr>
        <w:t>dissolv</w:t>
      </w:r>
      <w:r w:rsidRPr="00B76A99">
        <w:rPr>
          <w:rFonts w:ascii="Times New Roman" w:hAnsi="Times New Roman" w:cs="Times New Roman"/>
          <w:sz w:val="24"/>
          <w:szCs w:val="24"/>
        </w:rPr>
        <w:t>es</w:t>
      </w:r>
      <w:r w:rsidR="00BF3A4F" w:rsidRPr="00B76A99">
        <w:rPr>
          <w:rFonts w:ascii="Times New Roman" w:hAnsi="Times New Roman" w:cs="Times New Roman"/>
          <w:sz w:val="24"/>
          <w:szCs w:val="24"/>
        </w:rPr>
        <w:t xml:space="preserve"> ownership, management or control</w:t>
      </w:r>
      <w:r w:rsidRPr="00B76A99">
        <w:rPr>
          <w:rFonts w:ascii="Times New Roman" w:hAnsi="Times New Roman" w:cs="Times New Roman"/>
          <w:sz w:val="24"/>
          <w:szCs w:val="24"/>
        </w:rPr>
        <w:t xml:space="preserve">, this </w:t>
      </w:r>
      <w:r w:rsidR="00B76A99" w:rsidRPr="00B76A99">
        <w:rPr>
          <w:rFonts w:ascii="Times New Roman" w:hAnsi="Times New Roman" w:cs="Times New Roman"/>
          <w:sz w:val="24"/>
          <w:szCs w:val="24"/>
        </w:rPr>
        <w:t>Contract shall</w:t>
      </w:r>
      <w:r w:rsidRPr="00B76A99">
        <w:rPr>
          <w:rFonts w:ascii="Times New Roman" w:hAnsi="Times New Roman" w:cs="Times New Roman"/>
          <w:sz w:val="24"/>
          <w:szCs w:val="24"/>
        </w:rPr>
        <w:t xml:space="preserve"> be terminated. </w:t>
      </w:r>
    </w:p>
    <w:p w14:paraId="39F0F8B6" w14:textId="77777777" w:rsidR="00BF3A4F" w:rsidRPr="00B76A99" w:rsidRDefault="00BF3A4F" w:rsidP="00BF3A4F">
      <w:pPr>
        <w:pStyle w:val="ListParagraph"/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4725F53" w14:textId="56172342" w:rsidR="00BF3A4F" w:rsidRPr="00B76A99" w:rsidRDefault="00BF3A4F" w:rsidP="00553E1E">
      <w:pPr>
        <w:pStyle w:val="ListParagraph"/>
        <w:numPr>
          <w:ilvl w:val="0"/>
          <w:numId w:val="18"/>
        </w:numPr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76A99">
        <w:rPr>
          <w:rFonts w:ascii="Times New Roman" w:hAnsi="Times New Roman" w:cs="Times New Roman"/>
          <w:sz w:val="24"/>
          <w:szCs w:val="24"/>
        </w:rPr>
        <w:t xml:space="preserve">In the event of dissolution, change in ownership, etc., the food vendor shall provide CLEET with </w:t>
      </w:r>
      <w:r w:rsidR="00553E1E" w:rsidRPr="00B76A99">
        <w:rPr>
          <w:rFonts w:ascii="Times New Roman" w:hAnsi="Times New Roman" w:cs="Times New Roman"/>
          <w:sz w:val="24"/>
          <w:szCs w:val="24"/>
        </w:rPr>
        <w:t xml:space="preserve">a </w:t>
      </w:r>
      <w:r w:rsidRPr="00B76A99">
        <w:rPr>
          <w:rFonts w:ascii="Times New Roman" w:hAnsi="Times New Roman" w:cs="Times New Roman"/>
          <w:sz w:val="24"/>
          <w:szCs w:val="24"/>
        </w:rPr>
        <w:t>sixty (60) day</w:t>
      </w:r>
      <w:r w:rsidR="00553E1E" w:rsidRPr="00B76A99">
        <w:rPr>
          <w:rFonts w:ascii="Times New Roman" w:hAnsi="Times New Roman" w:cs="Times New Roman"/>
          <w:sz w:val="24"/>
          <w:szCs w:val="24"/>
        </w:rPr>
        <w:t xml:space="preserve"> in </w:t>
      </w:r>
      <w:r w:rsidRPr="00B76A99">
        <w:rPr>
          <w:rFonts w:ascii="Times New Roman" w:hAnsi="Times New Roman" w:cs="Times New Roman"/>
          <w:sz w:val="24"/>
          <w:szCs w:val="24"/>
        </w:rPr>
        <w:t>advance notice of occurrence or the likelihood of the occurrence of the same, or shall pay the cost of operations for that interim period up to a maximum of sixty (60) days.</w:t>
      </w:r>
    </w:p>
    <w:p w14:paraId="22BFB6F7" w14:textId="77777777" w:rsidR="00BF3A4F" w:rsidRPr="00B76A99" w:rsidRDefault="00BF3A4F" w:rsidP="00BF3A4F">
      <w:pPr>
        <w:pStyle w:val="ListParagraph"/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2996D06" w14:textId="0D2B8E6C" w:rsidR="00B76A99" w:rsidRDefault="00B76A99" w:rsidP="00B76A99">
      <w:pPr>
        <w:widowControl w:val="0"/>
        <w:tabs>
          <w:tab w:val="left" w:pos="0"/>
          <w:tab w:val="left" w:pos="288"/>
          <w:tab w:val="left" w:pos="45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76A99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B76A99"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76A99">
        <w:rPr>
          <w:rFonts w:ascii="Times New Roman" w:hAnsi="Times New Roman" w:cs="Times New Roman"/>
          <w:b/>
          <w:bCs/>
          <w:sz w:val="24"/>
          <w:szCs w:val="24"/>
        </w:rPr>
        <w:t xml:space="preserve">Tobacco and Tobacco products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on </w:t>
      </w:r>
      <w:r w:rsidRPr="00B76A99">
        <w:rPr>
          <w:rFonts w:ascii="Times New Roman" w:hAnsi="Times New Roman" w:cs="Times New Roman"/>
          <w:b/>
          <w:bCs/>
          <w:sz w:val="24"/>
          <w:szCs w:val="24"/>
        </w:rPr>
        <w:t>Campus</w:t>
      </w:r>
    </w:p>
    <w:p w14:paraId="11168AA5" w14:textId="36352CC7" w:rsidR="00525815" w:rsidRPr="00B76A99" w:rsidRDefault="00B76A99" w:rsidP="00B76A99">
      <w:pPr>
        <w:widowControl w:val="0"/>
        <w:tabs>
          <w:tab w:val="left" w:pos="0"/>
          <w:tab w:val="left" w:pos="288"/>
          <w:tab w:val="left" w:pos="45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440" w:hanging="1440"/>
        <w:jc w:val="both"/>
        <w:rPr>
          <w:rFonts w:ascii="Times New Roman" w:hAnsi="Times New Roman" w:cs="Times New Roman"/>
          <w:sz w:val="24"/>
          <w:szCs w:val="24"/>
        </w:rPr>
      </w:pPr>
      <w:r w:rsidRPr="00B76A99">
        <w:rPr>
          <w:rFonts w:ascii="Times New Roman" w:hAnsi="Times New Roman" w:cs="Times New Roman"/>
          <w:sz w:val="24"/>
          <w:szCs w:val="24"/>
        </w:rPr>
        <w:tab/>
      </w:r>
      <w:r w:rsidRPr="00B76A99">
        <w:rPr>
          <w:rFonts w:ascii="Times New Roman" w:hAnsi="Times New Roman" w:cs="Times New Roman"/>
          <w:sz w:val="24"/>
          <w:szCs w:val="24"/>
        </w:rPr>
        <w:tab/>
        <w:t>i.</w:t>
      </w:r>
      <w:r w:rsidRPr="00B76A99">
        <w:rPr>
          <w:rFonts w:ascii="Times New Roman" w:hAnsi="Times New Roman" w:cs="Times New Roman"/>
          <w:sz w:val="24"/>
          <w:szCs w:val="24"/>
        </w:rPr>
        <w:tab/>
        <w:t>T</w:t>
      </w:r>
      <w:r w:rsidR="00525815" w:rsidRPr="00B76A99">
        <w:rPr>
          <w:rFonts w:ascii="Times New Roman" w:hAnsi="Times New Roman" w:cs="Times New Roman"/>
          <w:sz w:val="24"/>
          <w:szCs w:val="24"/>
        </w:rPr>
        <w:t xml:space="preserve">he use of tobacco and tobacco products is prohibited on CLEET’s campus per </w:t>
      </w:r>
      <w:hyperlink r:id="rId5" w:history="1">
        <w:r w:rsidR="00525815" w:rsidRPr="00B76A99">
          <w:rPr>
            <w:rStyle w:val="Hyperlink"/>
            <w:rFonts w:ascii="Times New Roman" w:hAnsi="Times New Roman" w:cs="Times New Roman"/>
            <w:sz w:val="24"/>
            <w:szCs w:val="24"/>
          </w:rPr>
          <w:t>Oklahoma Statute Title 63, Section 1-1523.</w:t>
        </w:r>
      </w:hyperlink>
    </w:p>
    <w:p w14:paraId="407A2351" w14:textId="77777777" w:rsidR="00525815" w:rsidRPr="00096500" w:rsidRDefault="00525815" w:rsidP="00BF3A4F">
      <w:pPr>
        <w:pStyle w:val="ListParagraph"/>
        <w:tabs>
          <w:tab w:val="left" w:pos="0"/>
        </w:tabs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sectPr w:rsidR="00525815" w:rsidRPr="000965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B4226A"/>
    <w:multiLevelType w:val="hybridMultilevel"/>
    <w:tmpl w:val="CD7ED3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F3D05"/>
    <w:multiLevelType w:val="hybridMultilevel"/>
    <w:tmpl w:val="D9B6D470"/>
    <w:lvl w:ilvl="0" w:tplc="E9BA2AD0">
      <w:start w:val="1"/>
      <w:numFmt w:val="lowerRoman"/>
      <w:lvlText w:val="%1."/>
      <w:lvlJc w:val="left"/>
      <w:pPr>
        <w:ind w:left="1440" w:hanging="72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57A6408"/>
    <w:multiLevelType w:val="multilevel"/>
    <w:tmpl w:val="829E7AA2"/>
    <w:lvl w:ilvl="0">
      <w:start w:val="2"/>
      <w:numFmt w:val="upperLetter"/>
      <w:lvlText w:val="%1."/>
      <w:lvlJc w:val="left"/>
      <w:pPr>
        <w:ind w:left="1147" w:hanging="660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1">
      <w:start w:val="1"/>
      <w:numFmt w:val="upperLetter"/>
      <w:lvlText w:val="%2."/>
      <w:lvlJc w:val="left"/>
      <w:pPr>
        <w:ind w:left="1380" w:hanging="360"/>
        <w:jc w:val="right"/>
      </w:pPr>
      <w:rPr>
        <w:rFonts w:hint="default"/>
        <w:b/>
        <w:bCs/>
        <w:spacing w:val="-6"/>
        <w:w w:val="98"/>
      </w:rPr>
    </w:lvl>
    <w:lvl w:ilvl="2">
      <w:start w:val="1"/>
      <w:numFmt w:val="decimal"/>
      <w:lvlText w:val="%2.%3."/>
      <w:lvlJc w:val="left"/>
      <w:pPr>
        <w:ind w:left="1207" w:hanging="720"/>
      </w:pPr>
      <w:rPr>
        <w:rFonts w:hint="default"/>
        <w:b/>
        <w:bCs/>
        <w:spacing w:val="-3"/>
        <w:w w:val="100"/>
      </w:rPr>
    </w:lvl>
    <w:lvl w:ilvl="3">
      <w:start w:val="1"/>
      <w:numFmt w:val="decimal"/>
      <w:lvlText w:val="%2.%3.%4."/>
      <w:lvlJc w:val="left"/>
      <w:pPr>
        <w:ind w:left="2287" w:hanging="1080"/>
      </w:pPr>
      <w:rPr>
        <w:rFonts w:hint="default"/>
        <w:b/>
        <w:bCs/>
        <w:spacing w:val="-3"/>
        <w:w w:val="100"/>
      </w:rPr>
    </w:lvl>
    <w:lvl w:ilvl="4">
      <w:start w:val="1"/>
      <w:numFmt w:val="decimal"/>
      <w:lvlText w:val="%2.%3.%4.%5."/>
      <w:lvlJc w:val="left"/>
      <w:pPr>
        <w:ind w:left="3288" w:hanging="1080"/>
      </w:pPr>
      <w:rPr>
        <w:rFonts w:ascii="Arial" w:eastAsia="Arial" w:hAnsi="Arial" w:cs="Arial" w:hint="default"/>
        <w:spacing w:val="-25"/>
        <w:w w:val="100"/>
        <w:sz w:val="18"/>
        <w:szCs w:val="18"/>
      </w:rPr>
    </w:lvl>
    <w:lvl w:ilvl="5">
      <w:numFmt w:val="bullet"/>
      <w:lvlText w:val="•"/>
      <w:lvlJc w:val="left"/>
      <w:pPr>
        <w:ind w:left="2100" w:hanging="1080"/>
      </w:pPr>
      <w:rPr>
        <w:rFonts w:hint="default"/>
      </w:rPr>
    </w:lvl>
    <w:lvl w:ilvl="6">
      <w:numFmt w:val="bullet"/>
      <w:lvlText w:val="•"/>
      <w:lvlJc w:val="left"/>
      <w:pPr>
        <w:ind w:left="2280" w:hanging="1080"/>
      </w:pPr>
      <w:rPr>
        <w:rFonts w:hint="default"/>
      </w:rPr>
    </w:lvl>
    <w:lvl w:ilvl="7">
      <w:numFmt w:val="bullet"/>
      <w:lvlText w:val="•"/>
      <w:lvlJc w:val="left"/>
      <w:pPr>
        <w:ind w:left="2500" w:hanging="1080"/>
      </w:pPr>
      <w:rPr>
        <w:rFonts w:hint="default"/>
      </w:rPr>
    </w:lvl>
    <w:lvl w:ilvl="8">
      <w:numFmt w:val="bullet"/>
      <w:lvlText w:val="•"/>
      <w:lvlJc w:val="left"/>
      <w:pPr>
        <w:ind w:left="2560" w:hanging="1080"/>
      </w:pPr>
      <w:rPr>
        <w:rFonts w:hint="default"/>
      </w:rPr>
    </w:lvl>
  </w:abstractNum>
  <w:abstractNum w:abstractNumId="3" w15:restartNumberingAfterBreak="0">
    <w:nsid w:val="2A4C6C1C"/>
    <w:multiLevelType w:val="hybridMultilevel"/>
    <w:tmpl w:val="D4B6D2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0B3085"/>
    <w:multiLevelType w:val="multilevel"/>
    <w:tmpl w:val="F1DC430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 w15:restartNumberingAfterBreak="0">
    <w:nsid w:val="31F3654A"/>
    <w:multiLevelType w:val="hybridMultilevel"/>
    <w:tmpl w:val="EADC81C8"/>
    <w:lvl w:ilvl="0" w:tplc="A3929538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38B77911"/>
    <w:multiLevelType w:val="hybridMultilevel"/>
    <w:tmpl w:val="92A2BAB6"/>
    <w:lvl w:ilvl="0" w:tplc="66646A8C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32CC1"/>
    <w:multiLevelType w:val="hybridMultilevel"/>
    <w:tmpl w:val="DC4E25BA"/>
    <w:lvl w:ilvl="0" w:tplc="66646A8C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547203"/>
    <w:multiLevelType w:val="multilevel"/>
    <w:tmpl w:val="50BCC0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9" w15:restartNumberingAfterBreak="0">
    <w:nsid w:val="415237DA"/>
    <w:multiLevelType w:val="hybridMultilevel"/>
    <w:tmpl w:val="FD30AFC6"/>
    <w:lvl w:ilvl="0" w:tplc="66646A8C">
      <w:start w:val="1"/>
      <w:numFmt w:val="lowerRoman"/>
      <w:lvlText w:val="%1."/>
      <w:lvlJc w:val="righ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4D3419C5"/>
    <w:multiLevelType w:val="hybridMultilevel"/>
    <w:tmpl w:val="D3B8E44A"/>
    <w:lvl w:ilvl="0" w:tplc="3602638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59B652F8"/>
    <w:multiLevelType w:val="hybridMultilevel"/>
    <w:tmpl w:val="09C40ACC"/>
    <w:lvl w:ilvl="0" w:tplc="7542F054">
      <w:start w:val="1"/>
      <w:numFmt w:val="upperLetter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  <w:spacing w:val="-31"/>
        <w:w w:val="1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A7728F3"/>
    <w:multiLevelType w:val="hybridMultilevel"/>
    <w:tmpl w:val="B1DE2D9E"/>
    <w:lvl w:ilvl="0" w:tplc="66646A8C">
      <w:start w:val="1"/>
      <w:numFmt w:val="lowerRoman"/>
      <w:lvlText w:val="%1."/>
      <w:lvlJc w:val="righ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A905AA2"/>
    <w:multiLevelType w:val="hybridMultilevel"/>
    <w:tmpl w:val="474A43D4"/>
    <w:lvl w:ilvl="0" w:tplc="40B8313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751C178C"/>
    <w:multiLevelType w:val="multilevel"/>
    <w:tmpl w:val="2E7A461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5" w15:restartNumberingAfterBreak="0">
    <w:nsid w:val="7860521D"/>
    <w:multiLevelType w:val="hybridMultilevel"/>
    <w:tmpl w:val="9F62F3BC"/>
    <w:lvl w:ilvl="0" w:tplc="2C508598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6" w15:restartNumberingAfterBreak="0">
    <w:nsid w:val="7F621B76"/>
    <w:multiLevelType w:val="hybridMultilevel"/>
    <w:tmpl w:val="55AE8832"/>
    <w:lvl w:ilvl="0" w:tplc="839C7F7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7FFB1B46"/>
    <w:multiLevelType w:val="hybridMultilevel"/>
    <w:tmpl w:val="F9468422"/>
    <w:lvl w:ilvl="0" w:tplc="7542F054">
      <w:start w:val="1"/>
      <w:numFmt w:val="upperLetter"/>
      <w:lvlText w:val="%1."/>
      <w:lvlJc w:val="left"/>
      <w:pPr>
        <w:ind w:left="2647" w:hanging="360"/>
      </w:pPr>
      <w:rPr>
        <w:rFonts w:ascii="Times New Roman" w:eastAsiaTheme="minorHAnsi" w:hAnsi="Times New Roman" w:cs="Times New Roman" w:hint="default"/>
        <w:spacing w:val="-31"/>
        <w:w w:val="1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3367" w:hanging="360"/>
      </w:pPr>
    </w:lvl>
    <w:lvl w:ilvl="2" w:tplc="0409001B" w:tentative="1">
      <w:start w:val="1"/>
      <w:numFmt w:val="lowerRoman"/>
      <w:lvlText w:val="%3."/>
      <w:lvlJc w:val="right"/>
      <w:pPr>
        <w:ind w:left="4087" w:hanging="180"/>
      </w:pPr>
    </w:lvl>
    <w:lvl w:ilvl="3" w:tplc="0409000F" w:tentative="1">
      <w:start w:val="1"/>
      <w:numFmt w:val="decimal"/>
      <w:lvlText w:val="%4."/>
      <w:lvlJc w:val="left"/>
      <w:pPr>
        <w:ind w:left="4807" w:hanging="360"/>
      </w:pPr>
    </w:lvl>
    <w:lvl w:ilvl="4" w:tplc="04090019" w:tentative="1">
      <w:start w:val="1"/>
      <w:numFmt w:val="lowerLetter"/>
      <w:lvlText w:val="%5."/>
      <w:lvlJc w:val="left"/>
      <w:pPr>
        <w:ind w:left="5527" w:hanging="360"/>
      </w:pPr>
    </w:lvl>
    <w:lvl w:ilvl="5" w:tplc="0409001B" w:tentative="1">
      <w:start w:val="1"/>
      <w:numFmt w:val="lowerRoman"/>
      <w:lvlText w:val="%6."/>
      <w:lvlJc w:val="right"/>
      <w:pPr>
        <w:ind w:left="6247" w:hanging="180"/>
      </w:pPr>
    </w:lvl>
    <w:lvl w:ilvl="6" w:tplc="0409000F" w:tentative="1">
      <w:start w:val="1"/>
      <w:numFmt w:val="decimal"/>
      <w:lvlText w:val="%7."/>
      <w:lvlJc w:val="left"/>
      <w:pPr>
        <w:ind w:left="6967" w:hanging="360"/>
      </w:pPr>
    </w:lvl>
    <w:lvl w:ilvl="7" w:tplc="04090019" w:tentative="1">
      <w:start w:val="1"/>
      <w:numFmt w:val="lowerLetter"/>
      <w:lvlText w:val="%8."/>
      <w:lvlJc w:val="left"/>
      <w:pPr>
        <w:ind w:left="7687" w:hanging="360"/>
      </w:pPr>
    </w:lvl>
    <w:lvl w:ilvl="8" w:tplc="0409001B" w:tentative="1">
      <w:start w:val="1"/>
      <w:numFmt w:val="lowerRoman"/>
      <w:lvlText w:val="%9."/>
      <w:lvlJc w:val="right"/>
      <w:pPr>
        <w:ind w:left="8407" w:hanging="180"/>
      </w:p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9"/>
  </w:num>
  <w:num w:numId="5">
    <w:abstractNumId w:val="0"/>
  </w:num>
  <w:num w:numId="6">
    <w:abstractNumId w:val="11"/>
  </w:num>
  <w:num w:numId="7">
    <w:abstractNumId w:val="12"/>
  </w:num>
  <w:num w:numId="8">
    <w:abstractNumId w:val="6"/>
  </w:num>
  <w:num w:numId="9">
    <w:abstractNumId w:val="17"/>
  </w:num>
  <w:num w:numId="10">
    <w:abstractNumId w:val="4"/>
  </w:num>
  <w:num w:numId="11">
    <w:abstractNumId w:val="14"/>
  </w:num>
  <w:num w:numId="12">
    <w:abstractNumId w:val="8"/>
  </w:num>
  <w:num w:numId="13">
    <w:abstractNumId w:val="1"/>
  </w:num>
  <w:num w:numId="14">
    <w:abstractNumId w:val="10"/>
  </w:num>
  <w:num w:numId="15">
    <w:abstractNumId w:val="13"/>
  </w:num>
  <w:num w:numId="16">
    <w:abstractNumId w:val="16"/>
  </w:num>
  <w:num w:numId="17">
    <w:abstractNumId w:val="5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1795"/>
    <w:rsid w:val="0001169C"/>
    <w:rsid w:val="00035F70"/>
    <w:rsid w:val="00037B74"/>
    <w:rsid w:val="000550DA"/>
    <w:rsid w:val="00096500"/>
    <w:rsid w:val="00097E5A"/>
    <w:rsid w:val="00156816"/>
    <w:rsid w:val="001603B2"/>
    <w:rsid w:val="00186662"/>
    <w:rsid w:val="0020415B"/>
    <w:rsid w:val="00204D4C"/>
    <w:rsid w:val="00221F91"/>
    <w:rsid w:val="0026493E"/>
    <w:rsid w:val="002A1795"/>
    <w:rsid w:val="002E1BF1"/>
    <w:rsid w:val="002F5236"/>
    <w:rsid w:val="00317A0E"/>
    <w:rsid w:val="0036540C"/>
    <w:rsid w:val="003B7FCE"/>
    <w:rsid w:val="003C658C"/>
    <w:rsid w:val="0045342B"/>
    <w:rsid w:val="0049787A"/>
    <w:rsid w:val="00525815"/>
    <w:rsid w:val="00553E1E"/>
    <w:rsid w:val="00554F12"/>
    <w:rsid w:val="00567AD2"/>
    <w:rsid w:val="005B7E4E"/>
    <w:rsid w:val="006C7213"/>
    <w:rsid w:val="00711914"/>
    <w:rsid w:val="00714278"/>
    <w:rsid w:val="00755CFA"/>
    <w:rsid w:val="00780DAE"/>
    <w:rsid w:val="007944A3"/>
    <w:rsid w:val="00814291"/>
    <w:rsid w:val="0083660C"/>
    <w:rsid w:val="00880DB3"/>
    <w:rsid w:val="00890E3A"/>
    <w:rsid w:val="00912AC7"/>
    <w:rsid w:val="009A5A1B"/>
    <w:rsid w:val="009D393F"/>
    <w:rsid w:val="009E0BE6"/>
    <w:rsid w:val="009F76DA"/>
    <w:rsid w:val="00A06B95"/>
    <w:rsid w:val="00A4663B"/>
    <w:rsid w:val="00A62CB2"/>
    <w:rsid w:val="00AB1D71"/>
    <w:rsid w:val="00AF082C"/>
    <w:rsid w:val="00B65C0F"/>
    <w:rsid w:val="00B76A99"/>
    <w:rsid w:val="00BD663C"/>
    <w:rsid w:val="00BF3A4F"/>
    <w:rsid w:val="00C24841"/>
    <w:rsid w:val="00C5300A"/>
    <w:rsid w:val="00C75084"/>
    <w:rsid w:val="00CB553E"/>
    <w:rsid w:val="00DE2648"/>
    <w:rsid w:val="00E52753"/>
    <w:rsid w:val="00E55A1C"/>
    <w:rsid w:val="00E86695"/>
    <w:rsid w:val="00EA64C5"/>
    <w:rsid w:val="00EE55ED"/>
    <w:rsid w:val="00EE6F5B"/>
    <w:rsid w:val="00F926C7"/>
    <w:rsid w:val="00FB6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6BCF1"/>
  <w15:chartTrackingRefBased/>
  <w15:docId w15:val="{3BCFF148-883F-4046-8EF9-3B3F77827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C2484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C24841"/>
    <w:rPr>
      <w:rFonts w:ascii="Arial" w:eastAsia="Arial" w:hAnsi="Arial" w:cs="Arial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2484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2484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24841"/>
    <w:rPr>
      <w:rFonts w:ascii="Arial" w:eastAsia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48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484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1"/>
    <w:qFormat/>
    <w:rsid w:val="00096500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B553E"/>
    <w:pPr>
      <w:widowControl/>
      <w:autoSpaceDE/>
      <w:autoSpaceDN/>
      <w:spacing w:after="160"/>
    </w:pPr>
    <w:rPr>
      <w:rFonts w:asciiTheme="minorHAnsi" w:eastAsia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B553E"/>
    <w:rPr>
      <w:rFonts w:ascii="Arial" w:eastAsia="Arial" w:hAnsi="Arial" w:cs="Arial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76A9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6A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ok.gov/breatheeasyok/documents/Oklahoma%20Laws%20on%20Secondhand%20Smoke%20effective%20Nov%201%202010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237</Words>
  <Characters>1355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Oklahoma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Sheri Diehm</dc:creator>
  <cp:keywords/>
  <dc:description/>
  <cp:lastModifiedBy>Cinnamon Alexander</cp:lastModifiedBy>
  <cp:revision>2</cp:revision>
  <dcterms:created xsi:type="dcterms:W3CDTF">2021-04-13T13:44:00Z</dcterms:created>
  <dcterms:modified xsi:type="dcterms:W3CDTF">2021-04-13T13:44:00Z</dcterms:modified>
</cp:coreProperties>
</file>