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CE358" w14:textId="2C2A3820" w:rsidR="00976E28" w:rsidRDefault="00976E28" w:rsidP="006C3340">
      <w:pPr>
        <w:pStyle w:val="ListParagraph"/>
        <w:spacing w:line="276" w:lineRule="auto"/>
        <w:ind w:left="0"/>
        <w:jc w:val="center"/>
        <w:rPr>
          <w:rFonts w:ascii="Times New Roman" w:hAnsi="Times New Roman" w:cs="Times New Roman"/>
          <w:sz w:val="24"/>
          <w:szCs w:val="24"/>
        </w:rPr>
      </w:pPr>
      <w:r>
        <w:rPr>
          <w:rFonts w:ascii="Times New Roman" w:hAnsi="Times New Roman" w:cs="Times New Roman"/>
          <w:sz w:val="24"/>
          <w:szCs w:val="24"/>
        </w:rPr>
        <w:t>ATTACHMENT C</w:t>
      </w:r>
    </w:p>
    <w:p w14:paraId="6F25624E" w14:textId="77777777" w:rsidR="00976E28" w:rsidRDefault="00976E28" w:rsidP="006C3340">
      <w:pPr>
        <w:pStyle w:val="ListParagraph"/>
        <w:spacing w:line="276" w:lineRule="auto"/>
        <w:ind w:left="0"/>
        <w:jc w:val="center"/>
        <w:rPr>
          <w:rFonts w:ascii="Times New Roman" w:hAnsi="Times New Roman" w:cs="Times New Roman"/>
          <w:sz w:val="24"/>
          <w:szCs w:val="24"/>
        </w:rPr>
      </w:pPr>
    </w:p>
    <w:p w14:paraId="50568FD5" w14:textId="1E82A507" w:rsidR="006126E7" w:rsidRDefault="00564113" w:rsidP="006C3340">
      <w:pPr>
        <w:pStyle w:val="ListParagraph"/>
        <w:spacing w:line="276" w:lineRule="auto"/>
        <w:ind w:left="0"/>
        <w:jc w:val="center"/>
        <w:rPr>
          <w:rFonts w:ascii="Times New Roman" w:hAnsi="Times New Roman" w:cs="Times New Roman"/>
          <w:sz w:val="24"/>
          <w:szCs w:val="24"/>
        </w:rPr>
      </w:pPr>
      <w:r>
        <w:rPr>
          <w:rFonts w:ascii="Times New Roman" w:hAnsi="Times New Roman" w:cs="Times New Roman"/>
          <w:sz w:val="24"/>
          <w:szCs w:val="24"/>
        </w:rPr>
        <w:t>OKLAHOMA STATEWIDE CONTRACT TERMS</w:t>
      </w:r>
    </w:p>
    <w:p w14:paraId="23D8C5DB" w14:textId="77777777" w:rsidR="006126E7" w:rsidRDefault="006126E7" w:rsidP="006C3340">
      <w:pPr>
        <w:pStyle w:val="ListParagraph"/>
        <w:spacing w:line="276" w:lineRule="auto"/>
        <w:ind w:left="0"/>
        <w:jc w:val="center"/>
        <w:rPr>
          <w:rFonts w:ascii="Times New Roman" w:hAnsi="Times New Roman" w:cs="Times New Roman"/>
          <w:sz w:val="24"/>
          <w:szCs w:val="24"/>
        </w:rPr>
      </w:pPr>
    </w:p>
    <w:p w14:paraId="3DAB312B" w14:textId="3257173B" w:rsidR="00546543" w:rsidRDefault="00F77419" w:rsidP="00F77419">
      <w:pPr>
        <w:pStyle w:val="ListParagraph"/>
        <w:numPr>
          <w:ilvl w:val="0"/>
          <w:numId w:val="6"/>
        </w:numPr>
        <w:spacing w:line="276" w:lineRule="auto"/>
        <w:rPr>
          <w:rFonts w:ascii="Times New Roman" w:hAnsi="Times New Roman" w:cs="Times New Roman"/>
          <w:sz w:val="24"/>
          <w:szCs w:val="24"/>
        </w:rPr>
      </w:pPr>
      <w:r>
        <w:rPr>
          <w:rFonts w:ascii="Times New Roman" w:hAnsi="Times New Roman" w:cs="Times New Roman"/>
          <w:sz w:val="24"/>
          <w:szCs w:val="24"/>
        </w:rPr>
        <w:t>Statewide Contract Type</w:t>
      </w:r>
    </w:p>
    <w:p w14:paraId="5222F81E" w14:textId="22956DE4" w:rsidR="00F77419" w:rsidRDefault="00F77419" w:rsidP="00F77419">
      <w:pPr>
        <w:pStyle w:val="ListParagraph"/>
        <w:spacing w:line="276" w:lineRule="auto"/>
        <w:ind w:left="1080"/>
        <w:rPr>
          <w:rFonts w:ascii="Times New Roman" w:hAnsi="Times New Roman" w:cs="Times New Roman"/>
          <w:sz w:val="24"/>
          <w:szCs w:val="24"/>
        </w:rPr>
      </w:pPr>
    </w:p>
    <w:p w14:paraId="59A5993F" w14:textId="713D2A40" w:rsidR="00F77419" w:rsidRDefault="00F77419" w:rsidP="00020A07">
      <w:pPr>
        <w:pStyle w:val="ListParagraph"/>
        <w:numPr>
          <w:ilvl w:val="1"/>
          <w:numId w:val="6"/>
        </w:numPr>
        <w:spacing w:line="276" w:lineRule="auto"/>
        <w:jc w:val="both"/>
        <w:rPr>
          <w:rFonts w:ascii="Times New Roman" w:hAnsi="Times New Roman" w:cs="Times New Roman"/>
          <w:b w:val="0"/>
          <w:sz w:val="24"/>
          <w:szCs w:val="24"/>
        </w:rPr>
      </w:pPr>
      <w:r>
        <w:rPr>
          <w:rFonts w:ascii="Times New Roman" w:hAnsi="Times New Roman" w:cs="Times New Roman"/>
          <w:b w:val="0"/>
          <w:sz w:val="24"/>
          <w:szCs w:val="24"/>
        </w:rPr>
        <w:t xml:space="preserve">The Contract is a </w:t>
      </w:r>
      <w:r w:rsidRPr="00F77419">
        <w:rPr>
          <w:rFonts w:ascii="Times New Roman" w:hAnsi="Times New Roman" w:cs="Times New Roman"/>
          <w:b w:val="0"/>
          <w:sz w:val="24"/>
          <w:szCs w:val="24"/>
          <w:highlight w:val="yellow"/>
        </w:rPr>
        <w:t>mandatory</w:t>
      </w:r>
      <w:r>
        <w:rPr>
          <w:rFonts w:ascii="Times New Roman" w:hAnsi="Times New Roman" w:cs="Times New Roman"/>
          <w:b w:val="0"/>
          <w:sz w:val="24"/>
          <w:szCs w:val="24"/>
        </w:rPr>
        <w:t xml:space="preserve"> </w:t>
      </w:r>
      <w:r w:rsidR="00020A07">
        <w:rPr>
          <w:rFonts w:ascii="Times New Roman" w:hAnsi="Times New Roman" w:cs="Times New Roman"/>
          <w:b w:val="0"/>
          <w:sz w:val="24"/>
          <w:szCs w:val="24"/>
        </w:rPr>
        <w:t xml:space="preserve">statewide </w:t>
      </w:r>
      <w:r>
        <w:rPr>
          <w:rFonts w:ascii="Times New Roman" w:hAnsi="Times New Roman" w:cs="Times New Roman"/>
          <w:b w:val="0"/>
          <w:sz w:val="24"/>
          <w:szCs w:val="24"/>
        </w:rPr>
        <w:t>contract</w:t>
      </w:r>
      <w:r w:rsidR="00020A07">
        <w:rPr>
          <w:rFonts w:ascii="Times New Roman" w:hAnsi="Times New Roman" w:cs="Times New Roman"/>
          <w:b w:val="0"/>
          <w:sz w:val="24"/>
          <w:szCs w:val="24"/>
        </w:rPr>
        <w:t xml:space="preserve"> for use by </w:t>
      </w:r>
      <w:commentRangeStart w:id="0"/>
      <w:r w:rsidR="00020A07">
        <w:rPr>
          <w:rFonts w:ascii="Times New Roman" w:hAnsi="Times New Roman" w:cs="Times New Roman"/>
          <w:b w:val="0"/>
          <w:sz w:val="24"/>
          <w:szCs w:val="24"/>
        </w:rPr>
        <w:t>State</w:t>
      </w:r>
      <w:commentRangeEnd w:id="0"/>
      <w:r w:rsidR="007806F7">
        <w:rPr>
          <w:rStyle w:val="CommentReference"/>
        </w:rPr>
        <w:commentReference w:id="0"/>
      </w:r>
      <w:r w:rsidR="00020A07">
        <w:rPr>
          <w:rFonts w:ascii="Times New Roman" w:hAnsi="Times New Roman" w:cs="Times New Roman"/>
          <w:b w:val="0"/>
          <w:sz w:val="24"/>
          <w:szCs w:val="24"/>
        </w:rPr>
        <w:t xml:space="preserve"> agencies.  Additionally, </w:t>
      </w:r>
      <w:r w:rsidR="001820DD">
        <w:rPr>
          <w:rFonts w:ascii="Times New Roman" w:hAnsi="Times New Roman" w:cs="Times New Roman"/>
          <w:b w:val="0"/>
          <w:sz w:val="24"/>
          <w:szCs w:val="24"/>
        </w:rPr>
        <w:t xml:space="preserve">the Contract may be used by </w:t>
      </w:r>
      <w:r w:rsidR="00020A07" w:rsidRPr="00020A07">
        <w:rPr>
          <w:rFonts w:ascii="Times New Roman" w:hAnsi="Times New Roman" w:cs="Times New Roman"/>
          <w:b w:val="0"/>
          <w:sz w:val="24"/>
          <w:szCs w:val="24"/>
        </w:rPr>
        <w:t>any governmental entity specified as a political subdivision of the State pursuant to the Governmental Tort Claims Act including any associated institution, instrumentality, board, commission, committee, department or other entity designated to act on behalf of the political subdivision; a state, county or local governmental entity in its state of origin; and entities authorized to utilize contracts by the State via a multistate or multigovernmental contract.</w:t>
      </w:r>
    </w:p>
    <w:p w14:paraId="20BDEBAB" w14:textId="77777777" w:rsidR="00F77419" w:rsidRDefault="00F77419" w:rsidP="00F77419">
      <w:pPr>
        <w:pStyle w:val="ListParagraph"/>
        <w:spacing w:line="276" w:lineRule="auto"/>
        <w:ind w:left="2160"/>
        <w:rPr>
          <w:rFonts w:ascii="Times New Roman" w:hAnsi="Times New Roman" w:cs="Times New Roman"/>
          <w:b w:val="0"/>
          <w:sz w:val="24"/>
          <w:szCs w:val="24"/>
        </w:rPr>
      </w:pPr>
    </w:p>
    <w:p w14:paraId="6571EF4B" w14:textId="710646D6" w:rsidR="00F77419" w:rsidRDefault="00F77419" w:rsidP="00140F9F">
      <w:pPr>
        <w:pStyle w:val="ListParagraph"/>
        <w:numPr>
          <w:ilvl w:val="1"/>
          <w:numId w:val="6"/>
        </w:numPr>
        <w:spacing w:line="276" w:lineRule="auto"/>
        <w:jc w:val="both"/>
        <w:rPr>
          <w:rFonts w:ascii="Times New Roman" w:hAnsi="Times New Roman" w:cs="Times New Roman"/>
          <w:b w:val="0"/>
          <w:sz w:val="24"/>
          <w:szCs w:val="24"/>
        </w:rPr>
      </w:pPr>
      <w:r>
        <w:rPr>
          <w:rFonts w:ascii="Times New Roman" w:hAnsi="Times New Roman" w:cs="Times New Roman"/>
          <w:b w:val="0"/>
          <w:sz w:val="24"/>
          <w:szCs w:val="24"/>
        </w:rPr>
        <w:t>The Contract is a firm, fixed price contract for indefinite delivery and quantity for the Acquisitions available under the Contract.</w:t>
      </w:r>
    </w:p>
    <w:p w14:paraId="18D87349" w14:textId="77777777" w:rsidR="00F77419" w:rsidRPr="00F77419" w:rsidRDefault="00F77419" w:rsidP="00F77419">
      <w:pPr>
        <w:spacing w:line="276" w:lineRule="auto"/>
        <w:rPr>
          <w:rFonts w:ascii="Times New Roman" w:hAnsi="Times New Roman" w:cs="Times New Roman"/>
          <w:b w:val="0"/>
          <w:sz w:val="24"/>
          <w:szCs w:val="24"/>
        </w:rPr>
      </w:pPr>
    </w:p>
    <w:p w14:paraId="47B97F57" w14:textId="54D3E613" w:rsidR="00F77419" w:rsidRDefault="00F77419" w:rsidP="00F77419">
      <w:pPr>
        <w:pStyle w:val="ListParagraph"/>
        <w:numPr>
          <w:ilvl w:val="0"/>
          <w:numId w:val="6"/>
        </w:numPr>
        <w:spacing w:line="276" w:lineRule="auto"/>
        <w:rPr>
          <w:rFonts w:ascii="Times New Roman" w:hAnsi="Times New Roman" w:cs="Times New Roman"/>
          <w:sz w:val="24"/>
          <w:szCs w:val="24"/>
        </w:rPr>
      </w:pPr>
      <w:r>
        <w:rPr>
          <w:rFonts w:ascii="Times New Roman" w:hAnsi="Times New Roman" w:cs="Times New Roman"/>
          <w:sz w:val="24"/>
          <w:szCs w:val="24"/>
        </w:rPr>
        <w:t>Orders and Addendums</w:t>
      </w:r>
    </w:p>
    <w:p w14:paraId="602E48FB" w14:textId="6AB2BC78" w:rsidR="00F77419" w:rsidRDefault="00F77419" w:rsidP="00F77419">
      <w:pPr>
        <w:pStyle w:val="ListParagraph"/>
        <w:spacing w:line="276" w:lineRule="auto"/>
        <w:ind w:left="1080"/>
        <w:rPr>
          <w:rFonts w:ascii="Times New Roman" w:hAnsi="Times New Roman" w:cs="Times New Roman"/>
          <w:sz w:val="24"/>
          <w:szCs w:val="24"/>
        </w:rPr>
      </w:pPr>
    </w:p>
    <w:p w14:paraId="65F52806" w14:textId="69CB0731" w:rsidR="00F77419" w:rsidRDefault="00F77419" w:rsidP="00140F9F">
      <w:pPr>
        <w:pStyle w:val="ListParagraph"/>
        <w:numPr>
          <w:ilvl w:val="1"/>
          <w:numId w:val="6"/>
        </w:numPr>
        <w:spacing w:line="276" w:lineRule="auto"/>
        <w:jc w:val="both"/>
        <w:rPr>
          <w:rFonts w:ascii="Times New Roman" w:hAnsi="Times New Roman" w:cs="Times New Roman"/>
          <w:b w:val="0"/>
          <w:sz w:val="24"/>
          <w:szCs w:val="24"/>
        </w:rPr>
      </w:pPr>
      <w:r>
        <w:rPr>
          <w:rFonts w:ascii="Times New Roman" w:hAnsi="Times New Roman" w:cs="Times New Roman"/>
          <w:b w:val="0"/>
          <w:sz w:val="24"/>
          <w:szCs w:val="24"/>
        </w:rPr>
        <w:t>U</w:t>
      </w:r>
      <w:r w:rsidRPr="00F77419">
        <w:rPr>
          <w:rFonts w:ascii="Times New Roman" w:hAnsi="Times New Roman" w:cs="Times New Roman"/>
          <w:b w:val="0"/>
          <w:sz w:val="24"/>
          <w:szCs w:val="24"/>
        </w:rPr>
        <w:t xml:space="preserve">nless mutually agreed in writing otherwise, orders shall be placed directly with the Supplier </w:t>
      </w:r>
      <w:r w:rsidR="000F2B74">
        <w:rPr>
          <w:rFonts w:ascii="Times New Roman" w:hAnsi="Times New Roman" w:cs="Times New Roman"/>
          <w:b w:val="0"/>
          <w:sz w:val="24"/>
          <w:szCs w:val="24"/>
        </w:rPr>
        <w:t>by issuance of written purchase orders or by Purchase Card by state agencies and other authorized entities.  All orders are subject to the Contract terms and any order dated prior to Contract expiration shall be performed.  D</w:t>
      </w:r>
      <w:r w:rsidRPr="00F77419">
        <w:rPr>
          <w:rFonts w:ascii="Times New Roman" w:hAnsi="Times New Roman" w:cs="Times New Roman"/>
          <w:b w:val="0"/>
          <w:sz w:val="24"/>
          <w:szCs w:val="24"/>
        </w:rPr>
        <w:t>elivery to multiple destinations may be required.</w:t>
      </w:r>
      <w:r w:rsidR="000F2B74">
        <w:rPr>
          <w:rFonts w:ascii="Times New Roman" w:hAnsi="Times New Roman" w:cs="Times New Roman"/>
          <w:b w:val="0"/>
          <w:sz w:val="24"/>
          <w:szCs w:val="24"/>
        </w:rPr>
        <w:t xml:space="preserve">  </w:t>
      </w:r>
    </w:p>
    <w:p w14:paraId="1D255580" w14:textId="77777777" w:rsidR="00F77419" w:rsidRDefault="00F77419" w:rsidP="00F77419">
      <w:pPr>
        <w:pStyle w:val="ListParagraph"/>
        <w:spacing w:line="276" w:lineRule="auto"/>
        <w:ind w:left="2160"/>
        <w:rPr>
          <w:rFonts w:ascii="Times New Roman" w:hAnsi="Times New Roman" w:cs="Times New Roman"/>
          <w:b w:val="0"/>
          <w:sz w:val="24"/>
          <w:szCs w:val="24"/>
        </w:rPr>
      </w:pPr>
    </w:p>
    <w:p w14:paraId="24B5F484" w14:textId="3CEB2ECB" w:rsidR="00F77419" w:rsidRPr="00F01D3F" w:rsidRDefault="00F77419" w:rsidP="00140F9F">
      <w:pPr>
        <w:pStyle w:val="ListParagraph"/>
        <w:numPr>
          <w:ilvl w:val="1"/>
          <w:numId w:val="6"/>
        </w:numPr>
        <w:spacing w:line="276" w:lineRule="auto"/>
        <w:jc w:val="both"/>
        <w:rPr>
          <w:rFonts w:ascii="Times New Roman" w:hAnsi="Times New Roman" w:cs="Times New Roman"/>
          <w:b w:val="0"/>
          <w:sz w:val="24"/>
          <w:szCs w:val="24"/>
        </w:rPr>
      </w:pPr>
      <w:r w:rsidRPr="00F77419">
        <w:rPr>
          <w:rFonts w:ascii="Times New Roman" w:hAnsi="Times New Roman" w:cs="Times New Roman"/>
          <w:b w:val="0"/>
          <w:sz w:val="24"/>
          <w:szCs w:val="24"/>
        </w:rPr>
        <w:t xml:space="preserve">Any ordering document shall be effective between Supplier and the </w:t>
      </w:r>
      <w:r w:rsidRPr="00F01D3F">
        <w:rPr>
          <w:rFonts w:ascii="Times New Roman" w:hAnsi="Times New Roman" w:cs="Times New Roman"/>
          <w:b w:val="0"/>
          <w:sz w:val="24"/>
          <w:szCs w:val="24"/>
        </w:rPr>
        <w:t>Customer only and shall not be an Addendum to the Contract in its entirety or apply to any Acquisition by another Customer.</w:t>
      </w:r>
    </w:p>
    <w:p w14:paraId="2CCAC5C5" w14:textId="77777777" w:rsidR="00F77419" w:rsidRPr="00F01D3F" w:rsidRDefault="00F77419" w:rsidP="00F77419">
      <w:pPr>
        <w:pStyle w:val="ListParagraph"/>
        <w:rPr>
          <w:rFonts w:ascii="Times New Roman" w:hAnsi="Times New Roman" w:cs="Times New Roman"/>
          <w:b w:val="0"/>
          <w:sz w:val="24"/>
          <w:szCs w:val="24"/>
        </w:rPr>
      </w:pPr>
    </w:p>
    <w:p w14:paraId="74BD2558" w14:textId="0E0A6F89" w:rsidR="00140F9F" w:rsidRPr="00140F9F" w:rsidRDefault="00F77419" w:rsidP="00140F9F">
      <w:pPr>
        <w:pStyle w:val="ListParagraph"/>
        <w:numPr>
          <w:ilvl w:val="1"/>
          <w:numId w:val="6"/>
        </w:numPr>
        <w:spacing w:line="276" w:lineRule="auto"/>
        <w:jc w:val="both"/>
        <w:rPr>
          <w:rFonts w:ascii="Times New Roman" w:hAnsi="Times New Roman" w:cs="Times New Roman"/>
          <w:b w:val="0"/>
          <w:sz w:val="24"/>
          <w:szCs w:val="24"/>
        </w:rPr>
      </w:pPr>
      <w:r w:rsidRPr="00F01D3F">
        <w:rPr>
          <w:rFonts w:ascii="Times New Roman" w:hAnsi="Times New Roman" w:cs="Times New Roman"/>
          <w:b w:val="0"/>
          <w:sz w:val="24"/>
          <w:szCs w:val="24"/>
        </w:rPr>
        <w:t xml:space="preserve">Additional terms added to a Contract Document by a </w:t>
      </w:r>
      <w:r w:rsidR="00F01D3F" w:rsidRPr="00F01D3F">
        <w:rPr>
          <w:rFonts w:ascii="Times New Roman" w:hAnsi="Times New Roman" w:cs="Times New Roman"/>
          <w:b w:val="0"/>
          <w:sz w:val="24"/>
          <w:szCs w:val="24"/>
        </w:rPr>
        <w:t>C</w:t>
      </w:r>
      <w:r w:rsidRPr="00F01D3F">
        <w:rPr>
          <w:rFonts w:ascii="Times New Roman" w:hAnsi="Times New Roman" w:cs="Times New Roman"/>
          <w:b w:val="0"/>
          <w:sz w:val="24"/>
          <w:szCs w:val="24"/>
        </w:rPr>
        <w:t>ustomer shall be effective if the additional terms do not conflict with the General Terms</w:t>
      </w:r>
      <w:r w:rsidRPr="00140F9F">
        <w:rPr>
          <w:rFonts w:ascii="Times New Roman" w:hAnsi="Times New Roman" w:cs="Times New Roman"/>
          <w:b w:val="0"/>
          <w:sz w:val="24"/>
          <w:szCs w:val="24"/>
        </w:rPr>
        <w:t xml:space="preserve"> and are acceptable to Supplier. </w:t>
      </w:r>
      <w:r w:rsidR="00140F9F" w:rsidRPr="00140F9F">
        <w:rPr>
          <w:rFonts w:ascii="Times New Roman" w:hAnsi="Times New Roman" w:cs="Times New Roman"/>
          <w:b w:val="0"/>
          <w:sz w:val="24"/>
          <w:szCs w:val="24"/>
        </w:rPr>
        <w:t xml:space="preserve"> However, </w:t>
      </w:r>
      <w:r w:rsidR="00140F9F">
        <w:rPr>
          <w:rFonts w:ascii="Times New Roman" w:hAnsi="Times New Roman" w:cs="Times New Roman"/>
          <w:b w:val="0"/>
          <w:sz w:val="24"/>
          <w:szCs w:val="24"/>
        </w:rPr>
        <w:t xml:space="preserve">an </w:t>
      </w:r>
      <w:r w:rsidR="00140F9F" w:rsidRPr="00140F9F">
        <w:rPr>
          <w:rFonts w:ascii="Times New Roman" w:hAnsi="Times New Roman" w:cs="Times New Roman"/>
          <w:b w:val="0"/>
          <w:sz w:val="24"/>
          <w:szCs w:val="24"/>
        </w:rPr>
        <w:t xml:space="preserve">Addendum to the Contract shall be </w:t>
      </w:r>
      <w:r w:rsidR="00140F9F">
        <w:rPr>
          <w:rFonts w:ascii="Times New Roman" w:hAnsi="Times New Roman" w:cs="Times New Roman"/>
          <w:b w:val="0"/>
          <w:sz w:val="24"/>
          <w:szCs w:val="24"/>
        </w:rPr>
        <w:t xml:space="preserve">signed </w:t>
      </w:r>
      <w:r w:rsidR="00140F9F" w:rsidRPr="00140F9F">
        <w:rPr>
          <w:rFonts w:ascii="Times New Roman" w:hAnsi="Times New Roman" w:cs="Times New Roman"/>
          <w:b w:val="0"/>
          <w:sz w:val="24"/>
          <w:szCs w:val="24"/>
        </w:rPr>
        <w:t>by the State Purchasing Director or designee</w:t>
      </w:r>
      <w:r w:rsidR="00140F9F">
        <w:rPr>
          <w:rFonts w:ascii="Times New Roman" w:hAnsi="Times New Roman" w:cs="Times New Roman"/>
          <w:b w:val="0"/>
          <w:sz w:val="24"/>
          <w:szCs w:val="24"/>
        </w:rPr>
        <w:t xml:space="preserve">.  </w:t>
      </w:r>
      <w:r w:rsidR="00C67654">
        <w:rPr>
          <w:rFonts w:ascii="Times New Roman" w:hAnsi="Times New Roman" w:cs="Times New Roman"/>
          <w:b w:val="0"/>
          <w:sz w:val="24"/>
          <w:szCs w:val="24"/>
        </w:rPr>
        <w:t>Regarding information technology and telecommunications contracts, p</w:t>
      </w:r>
      <w:r w:rsidR="00140F9F">
        <w:rPr>
          <w:rFonts w:ascii="Times New Roman" w:hAnsi="Times New Roman" w:cs="Times New Roman"/>
          <w:b w:val="0"/>
          <w:sz w:val="24"/>
          <w:szCs w:val="24"/>
        </w:rPr>
        <w:t xml:space="preserve">ursuant to 62 O.S., §34.11.1, the Chief Information Officer </w:t>
      </w:r>
      <w:r w:rsidR="00C67654">
        <w:rPr>
          <w:rFonts w:ascii="Times New Roman" w:hAnsi="Times New Roman" w:cs="Times New Roman"/>
          <w:b w:val="0"/>
          <w:sz w:val="24"/>
          <w:szCs w:val="24"/>
        </w:rPr>
        <w:t xml:space="preserve">acts as the Information Technology and Telecommunications </w:t>
      </w:r>
      <w:r w:rsidR="00140F9F">
        <w:rPr>
          <w:rFonts w:ascii="Times New Roman" w:hAnsi="Times New Roman" w:cs="Times New Roman"/>
          <w:b w:val="0"/>
          <w:sz w:val="24"/>
          <w:szCs w:val="24"/>
        </w:rPr>
        <w:t>Purchasing Director</w:t>
      </w:r>
      <w:r w:rsidR="00140F9F" w:rsidRPr="00140F9F">
        <w:rPr>
          <w:rFonts w:ascii="Times New Roman" w:hAnsi="Times New Roman" w:cs="Times New Roman"/>
          <w:b w:val="0"/>
          <w:sz w:val="24"/>
          <w:szCs w:val="24"/>
        </w:rPr>
        <w:t xml:space="preserve">. </w:t>
      </w:r>
    </w:p>
    <w:p w14:paraId="256EF571" w14:textId="38474363" w:rsidR="00F77419" w:rsidRDefault="00F77419" w:rsidP="001A0412">
      <w:pPr>
        <w:pStyle w:val="ListParagraph"/>
        <w:spacing w:line="276" w:lineRule="auto"/>
        <w:ind w:left="2160"/>
        <w:rPr>
          <w:rFonts w:ascii="Times New Roman" w:hAnsi="Times New Roman" w:cs="Times New Roman"/>
          <w:b w:val="0"/>
          <w:sz w:val="24"/>
          <w:szCs w:val="24"/>
        </w:rPr>
      </w:pPr>
    </w:p>
    <w:p w14:paraId="20F110FF" w14:textId="77777777" w:rsidR="00810B7B" w:rsidRPr="00F77419" w:rsidRDefault="00810B7B" w:rsidP="001A0412">
      <w:pPr>
        <w:pStyle w:val="ListParagraph"/>
        <w:spacing w:line="276" w:lineRule="auto"/>
        <w:ind w:left="2160"/>
        <w:rPr>
          <w:rFonts w:ascii="Times New Roman" w:hAnsi="Times New Roman" w:cs="Times New Roman"/>
          <w:b w:val="0"/>
          <w:sz w:val="24"/>
          <w:szCs w:val="24"/>
        </w:rPr>
      </w:pPr>
    </w:p>
    <w:p w14:paraId="223A43E0" w14:textId="77777777" w:rsidR="000F2B74" w:rsidRPr="000F2B74" w:rsidRDefault="000F2B74" w:rsidP="000F2B74">
      <w:pPr>
        <w:pStyle w:val="ListParagraph"/>
        <w:numPr>
          <w:ilvl w:val="0"/>
          <w:numId w:val="6"/>
        </w:numPr>
        <w:spacing w:line="276" w:lineRule="auto"/>
        <w:ind w:left="1440" w:hanging="720"/>
        <w:rPr>
          <w:rFonts w:ascii="Times New Roman" w:hAnsi="Times New Roman" w:cs="Times New Roman"/>
          <w:sz w:val="24"/>
          <w:szCs w:val="24"/>
        </w:rPr>
      </w:pPr>
      <w:r w:rsidRPr="000F2B74">
        <w:rPr>
          <w:rFonts w:ascii="Times New Roman" w:hAnsi="Times New Roman" w:cs="Times New Roman"/>
          <w:sz w:val="24"/>
          <w:szCs w:val="24"/>
        </w:rPr>
        <w:lastRenderedPageBreak/>
        <w:t xml:space="preserve">Termination for Funding Insufficiency </w:t>
      </w:r>
    </w:p>
    <w:p w14:paraId="7265DFD3" w14:textId="77777777" w:rsidR="000F2B74" w:rsidRDefault="000F2B74" w:rsidP="000F2B74">
      <w:pPr>
        <w:pStyle w:val="ListParagraph"/>
        <w:spacing w:line="276" w:lineRule="auto"/>
        <w:ind w:left="1440"/>
        <w:jc w:val="both"/>
        <w:rPr>
          <w:rFonts w:ascii="Times New Roman" w:hAnsi="Times New Roman" w:cs="Times New Roman"/>
          <w:b w:val="0"/>
          <w:sz w:val="24"/>
          <w:szCs w:val="24"/>
        </w:rPr>
      </w:pPr>
    </w:p>
    <w:p w14:paraId="304AA704" w14:textId="4DF63600" w:rsidR="000F2B74" w:rsidRDefault="000F2B74" w:rsidP="000F2B74">
      <w:pPr>
        <w:pStyle w:val="ListParagraph"/>
        <w:spacing w:line="276" w:lineRule="auto"/>
        <w:ind w:left="1440"/>
        <w:jc w:val="both"/>
        <w:rPr>
          <w:rFonts w:ascii="Times New Roman" w:hAnsi="Times New Roman" w:cs="Times New Roman"/>
          <w:b w:val="0"/>
          <w:sz w:val="24"/>
          <w:szCs w:val="24"/>
        </w:rPr>
      </w:pPr>
      <w:r w:rsidRPr="00F01D3F">
        <w:rPr>
          <w:rFonts w:ascii="Times New Roman" w:hAnsi="Times New Roman" w:cs="Times New Roman"/>
          <w:b w:val="0"/>
          <w:sz w:val="24"/>
          <w:szCs w:val="24"/>
        </w:rPr>
        <w:t xml:space="preserve">In addition to Contract terms relating to termination due to insufficient funding, a </w:t>
      </w:r>
      <w:r w:rsidR="00F01D3F" w:rsidRPr="00F01D3F">
        <w:rPr>
          <w:rFonts w:ascii="Times New Roman" w:hAnsi="Times New Roman" w:cs="Times New Roman"/>
          <w:b w:val="0"/>
          <w:sz w:val="24"/>
          <w:szCs w:val="24"/>
        </w:rPr>
        <w:t>C</w:t>
      </w:r>
      <w:r w:rsidRPr="00F01D3F">
        <w:rPr>
          <w:rFonts w:ascii="Times New Roman" w:hAnsi="Times New Roman" w:cs="Times New Roman"/>
          <w:b w:val="0"/>
          <w:sz w:val="24"/>
          <w:szCs w:val="24"/>
        </w:rPr>
        <w:t xml:space="preserve">ustomer may terminate any purchase order or other payment mechanism if funds </w:t>
      </w:r>
      <w:proofErr w:type="gramStart"/>
      <w:r w:rsidRPr="00F01D3F">
        <w:rPr>
          <w:rFonts w:ascii="Times New Roman" w:hAnsi="Times New Roman" w:cs="Times New Roman"/>
          <w:b w:val="0"/>
          <w:sz w:val="24"/>
          <w:szCs w:val="24"/>
        </w:rPr>
        <w:t>sufficient</w:t>
      </w:r>
      <w:proofErr w:type="gramEnd"/>
      <w:r w:rsidRPr="00F01D3F">
        <w:rPr>
          <w:rFonts w:ascii="Times New Roman" w:hAnsi="Times New Roman" w:cs="Times New Roman"/>
          <w:b w:val="0"/>
          <w:sz w:val="24"/>
          <w:szCs w:val="24"/>
        </w:rPr>
        <w:t xml:space="preserve"> to pay obligations under the Contract are not appropriated or received from an intended third-party funding source.  The determination by the </w:t>
      </w:r>
      <w:r w:rsidR="00F01D3F" w:rsidRPr="00F01D3F">
        <w:rPr>
          <w:rFonts w:ascii="Times New Roman" w:hAnsi="Times New Roman" w:cs="Times New Roman"/>
          <w:b w:val="0"/>
          <w:sz w:val="24"/>
          <w:szCs w:val="24"/>
        </w:rPr>
        <w:t>C</w:t>
      </w:r>
      <w:r w:rsidRPr="00F01D3F">
        <w:rPr>
          <w:rFonts w:ascii="Times New Roman" w:hAnsi="Times New Roman" w:cs="Times New Roman"/>
          <w:b w:val="0"/>
          <w:sz w:val="24"/>
          <w:szCs w:val="24"/>
        </w:rPr>
        <w:t>ustomer</w:t>
      </w:r>
      <w:r w:rsidRPr="000F2B74">
        <w:rPr>
          <w:rFonts w:ascii="Times New Roman" w:hAnsi="Times New Roman" w:cs="Times New Roman"/>
          <w:b w:val="0"/>
          <w:sz w:val="24"/>
          <w:szCs w:val="24"/>
        </w:rPr>
        <w:t xml:space="preserve"> of insufficient funding shall be accepted by, and shall be final and binding on, the Supplier.   </w:t>
      </w:r>
    </w:p>
    <w:p w14:paraId="0E1A7EC0" w14:textId="77777777" w:rsidR="000F2B74" w:rsidRPr="000F2B74" w:rsidRDefault="000F2B74" w:rsidP="000F2B74">
      <w:pPr>
        <w:pStyle w:val="ListParagraph"/>
        <w:spacing w:line="276" w:lineRule="auto"/>
        <w:ind w:left="1080"/>
        <w:jc w:val="both"/>
        <w:rPr>
          <w:rFonts w:ascii="Times New Roman" w:hAnsi="Times New Roman" w:cs="Times New Roman"/>
          <w:b w:val="0"/>
          <w:sz w:val="24"/>
          <w:szCs w:val="24"/>
        </w:rPr>
      </w:pPr>
    </w:p>
    <w:p w14:paraId="6AAB9DDC" w14:textId="537ACD05" w:rsidR="00F77419" w:rsidRDefault="000F2B74" w:rsidP="001A0412">
      <w:pPr>
        <w:pStyle w:val="ListParagraph"/>
        <w:numPr>
          <w:ilvl w:val="0"/>
          <w:numId w:val="6"/>
        </w:numPr>
        <w:spacing w:line="276" w:lineRule="auto"/>
        <w:ind w:left="1440" w:hanging="720"/>
        <w:rPr>
          <w:rFonts w:ascii="Times New Roman" w:hAnsi="Times New Roman" w:cs="Times New Roman"/>
          <w:sz w:val="24"/>
          <w:szCs w:val="24"/>
        </w:rPr>
      </w:pPr>
      <w:r>
        <w:rPr>
          <w:rFonts w:ascii="Times New Roman" w:hAnsi="Times New Roman" w:cs="Times New Roman"/>
          <w:sz w:val="24"/>
          <w:szCs w:val="24"/>
        </w:rPr>
        <w:t>Termination for Cause</w:t>
      </w:r>
    </w:p>
    <w:p w14:paraId="29182A8F" w14:textId="77777777" w:rsidR="000F2B74" w:rsidRDefault="000F2B74" w:rsidP="000F2B74">
      <w:pPr>
        <w:pStyle w:val="ListParagraph"/>
        <w:spacing w:line="276" w:lineRule="auto"/>
        <w:ind w:left="1440"/>
        <w:rPr>
          <w:rFonts w:ascii="Times New Roman" w:hAnsi="Times New Roman" w:cs="Times New Roman"/>
          <w:sz w:val="24"/>
          <w:szCs w:val="24"/>
        </w:rPr>
      </w:pPr>
    </w:p>
    <w:p w14:paraId="0C3F98B0" w14:textId="640DA335" w:rsidR="000F2B74" w:rsidRDefault="000F2B74" w:rsidP="000F2B74">
      <w:pPr>
        <w:pStyle w:val="ListParagraph"/>
        <w:spacing w:line="276" w:lineRule="auto"/>
        <w:ind w:left="1440"/>
        <w:jc w:val="both"/>
        <w:rPr>
          <w:rFonts w:ascii="Times New Roman" w:hAnsi="Times New Roman" w:cs="Times New Roman"/>
          <w:b w:val="0"/>
          <w:sz w:val="24"/>
          <w:szCs w:val="24"/>
        </w:rPr>
      </w:pPr>
      <w:r w:rsidRPr="000F2B74">
        <w:rPr>
          <w:rFonts w:ascii="Times New Roman" w:hAnsi="Times New Roman" w:cs="Times New Roman"/>
          <w:b w:val="0"/>
          <w:sz w:val="24"/>
          <w:szCs w:val="24"/>
        </w:rPr>
        <w:t xml:space="preserve">In addition to Contract terms relating to termination </w:t>
      </w:r>
      <w:r>
        <w:rPr>
          <w:rFonts w:ascii="Times New Roman" w:hAnsi="Times New Roman" w:cs="Times New Roman"/>
          <w:b w:val="0"/>
          <w:sz w:val="24"/>
          <w:szCs w:val="24"/>
        </w:rPr>
        <w:t>for cause</w:t>
      </w:r>
      <w:r w:rsidRPr="000F2B74">
        <w:rPr>
          <w:rFonts w:ascii="Times New Roman" w:hAnsi="Times New Roman" w:cs="Times New Roman"/>
          <w:b w:val="0"/>
          <w:sz w:val="24"/>
          <w:szCs w:val="24"/>
        </w:rPr>
        <w:t xml:space="preserve">, a customer may terminate </w:t>
      </w:r>
      <w:r>
        <w:rPr>
          <w:rFonts w:ascii="Times New Roman" w:hAnsi="Times New Roman" w:cs="Times New Roman"/>
          <w:b w:val="0"/>
          <w:sz w:val="24"/>
          <w:szCs w:val="24"/>
        </w:rPr>
        <w:t xml:space="preserve">its obligations, </w:t>
      </w:r>
      <w:r w:rsidRPr="000F2B74">
        <w:rPr>
          <w:rFonts w:ascii="Times New Roman" w:hAnsi="Times New Roman" w:cs="Times New Roman"/>
          <w:b w:val="0"/>
          <w:sz w:val="24"/>
          <w:szCs w:val="24"/>
        </w:rPr>
        <w:t>in whole or in part, to Supplier if it has provided Supplier with written notice of material breach and Supplier fails to cure such material breach within thirty (30) days of receipt of written notice. The Customer may also terminate a purchase order or other payment mechanism or Supplier’s activities under the Contract immediately without a thirty (30) day written notice to Supplier, if Supplier fails to comply with confidentiality, privacy, security, environmental or safety requirements if such non-compliance relates or may relate to Supplier provision of products or services to the Customer or if Supplier’s material breach is reasonably determined (</w:t>
      </w:r>
      <w:proofErr w:type="spellStart"/>
      <w:r w:rsidRPr="000F2B74">
        <w:rPr>
          <w:rFonts w:ascii="Times New Roman" w:hAnsi="Times New Roman" w:cs="Times New Roman"/>
          <w:b w:val="0"/>
          <w:sz w:val="24"/>
          <w:szCs w:val="24"/>
        </w:rPr>
        <w:t>i</w:t>
      </w:r>
      <w:proofErr w:type="spellEnd"/>
      <w:r w:rsidRPr="000F2B74">
        <w:rPr>
          <w:rFonts w:ascii="Times New Roman" w:hAnsi="Times New Roman" w:cs="Times New Roman"/>
          <w:b w:val="0"/>
          <w:sz w:val="24"/>
          <w:szCs w:val="24"/>
        </w:rPr>
        <w:t xml:space="preserve">) to be an impediment to the function of the Customer and detrimental to the Customer, or (ii) when conditions preclude the thirty (30) day notice. </w:t>
      </w:r>
      <w:r>
        <w:rPr>
          <w:rFonts w:ascii="Times New Roman" w:hAnsi="Times New Roman" w:cs="Times New Roman"/>
          <w:b w:val="0"/>
          <w:sz w:val="24"/>
          <w:szCs w:val="24"/>
        </w:rPr>
        <w:t xml:space="preserve"> </w:t>
      </w:r>
    </w:p>
    <w:p w14:paraId="3CB221AD" w14:textId="77777777" w:rsidR="000F2B74" w:rsidRPr="000F2B74" w:rsidRDefault="000F2B74" w:rsidP="000F2B74">
      <w:pPr>
        <w:pStyle w:val="ListParagraph"/>
        <w:spacing w:line="276" w:lineRule="auto"/>
        <w:ind w:left="1440"/>
        <w:jc w:val="both"/>
        <w:rPr>
          <w:rFonts w:ascii="Times New Roman" w:hAnsi="Times New Roman" w:cs="Times New Roman"/>
          <w:b w:val="0"/>
          <w:sz w:val="24"/>
          <w:szCs w:val="24"/>
        </w:rPr>
      </w:pPr>
    </w:p>
    <w:p w14:paraId="509E2440" w14:textId="58422C8B" w:rsidR="000F2B74" w:rsidRDefault="000F2B74" w:rsidP="001A0412">
      <w:pPr>
        <w:pStyle w:val="ListParagraph"/>
        <w:numPr>
          <w:ilvl w:val="0"/>
          <w:numId w:val="6"/>
        </w:numPr>
        <w:spacing w:line="276" w:lineRule="auto"/>
        <w:ind w:left="1440" w:hanging="720"/>
        <w:rPr>
          <w:rFonts w:ascii="Times New Roman" w:hAnsi="Times New Roman" w:cs="Times New Roman"/>
          <w:sz w:val="24"/>
          <w:szCs w:val="24"/>
        </w:rPr>
      </w:pPr>
      <w:r>
        <w:rPr>
          <w:rFonts w:ascii="Times New Roman" w:hAnsi="Times New Roman" w:cs="Times New Roman"/>
          <w:sz w:val="24"/>
          <w:szCs w:val="24"/>
        </w:rPr>
        <w:t>Termination for Convenience</w:t>
      </w:r>
    </w:p>
    <w:p w14:paraId="7DB3B5B9" w14:textId="724F7A42" w:rsidR="000F2B74" w:rsidRDefault="000F2B74" w:rsidP="000F2B74">
      <w:pPr>
        <w:pStyle w:val="ListParagraph"/>
        <w:spacing w:line="276" w:lineRule="auto"/>
        <w:ind w:left="1440"/>
        <w:rPr>
          <w:rFonts w:ascii="Times New Roman" w:hAnsi="Times New Roman" w:cs="Times New Roman"/>
          <w:sz w:val="24"/>
          <w:szCs w:val="24"/>
        </w:rPr>
      </w:pPr>
    </w:p>
    <w:p w14:paraId="6E122026" w14:textId="7A3B20F6" w:rsidR="000F2B74" w:rsidRDefault="000F2B74" w:rsidP="00885EB5">
      <w:pPr>
        <w:pStyle w:val="ListParagraph"/>
        <w:spacing w:line="276" w:lineRule="auto"/>
        <w:ind w:left="1440"/>
        <w:jc w:val="both"/>
        <w:rPr>
          <w:rFonts w:ascii="Times New Roman" w:hAnsi="Times New Roman" w:cs="Times New Roman"/>
          <w:b w:val="0"/>
          <w:sz w:val="24"/>
          <w:szCs w:val="24"/>
        </w:rPr>
      </w:pPr>
      <w:r w:rsidRPr="000F2B74">
        <w:rPr>
          <w:rFonts w:ascii="Times New Roman" w:hAnsi="Times New Roman" w:cs="Times New Roman"/>
          <w:b w:val="0"/>
          <w:sz w:val="24"/>
          <w:szCs w:val="24"/>
        </w:rPr>
        <w:t>In addition to any termination for convenience provisions in the Contract, a Customer may terminate a purchase order or other payment mechanism for convenience if it is determined that termination is in the Customer’s best interest. Supplier will be provided at least thirty (30) days’ written notice of termination.</w:t>
      </w:r>
    </w:p>
    <w:p w14:paraId="2F912004" w14:textId="77777777" w:rsidR="00885EB5" w:rsidRPr="000F2B74" w:rsidRDefault="00885EB5" w:rsidP="00885EB5">
      <w:pPr>
        <w:pStyle w:val="ListParagraph"/>
        <w:spacing w:line="276" w:lineRule="auto"/>
        <w:ind w:left="1440"/>
        <w:jc w:val="both"/>
        <w:rPr>
          <w:rFonts w:ascii="Times New Roman" w:hAnsi="Times New Roman" w:cs="Times New Roman"/>
          <w:b w:val="0"/>
          <w:sz w:val="24"/>
          <w:szCs w:val="24"/>
        </w:rPr>
      </w:pPr>
    </w:p>
    <w:p w14:paraId="4E2B367A" w14:textId="6B8A110A" w:rsidR="006C3340" w:rsidRPr="00885EB5" w:rsidRDefault="006C3340" w:rsidP="00885EB5">
      <w:pPr>
        <w:pStyle w:val="ListParagraph"/>
        <w:numPr>
          <w:ilvl w:val="0"/>
          <w:numId w:val="6"/>
        </w:numPr>
        <w:spacing w:line="276" w:lineRule="auto"/>
        <w:ind w:left="1440" w:hanging="720"/>
        <w:rPr>
          <w:rFonts w:ascii="Times New Roman" w:hAnsi="Times New Roman" w:cs="Times New Roman"/>
          <w:sz w:val="24"/>
          <w:szCs w:val="24"/>
        </w:rPr>
      </w:pPr>
      <w:r w:rsidRPr="00885EB5">
        <w:rPr>
          <w:rFonts w:ascii="Times New Roman" w:hAnsi="Times New Roman" w:cs="Times New Roman"/>
          <w:sz w:val="24"/>
          <w:szCs w:val="24"/>
        </w:rPr>
        <w:t>Contract Management Fee and Usage Report</w:t>
      </w:r>
    </w:p>
    <w:p w14:paraId="6AD5D0F1" w14:textId="77777777" w:rsidR="006C3340" w:rsidRDefault="006C3340" w:rsidP="006C3340">
      <w:pPr>
        <w:pStyle w:val="ListParagraph"/>
        <w:spacing w:line="276" w:lineRule="auto"/>
        <w:ind w:left="0"/>
        <w:jc w:val="both"/>
        <w:rPr>
          <w:rFonts w:ascii="Times New Roman" w:hAnsi="Times New Roman" w:cs="Times New Roman"/>
          <w:sz w:val="24"/>
          <w:szCs w:val="24"/>
        </w:rPr>
      </w:pPr>
    </w:p>
    <w:p w14:paraId="27BD9999" w14:textId="47BF2359" w:rsidR="006C3340" w:rsidRDefault="006C3340" w:rsidP="00885EB5">
      <w:pPr>
        <w:pStyle w:val="ListParagraph"/>
        <w:numPr>
          <w:ilvl w:val="1"/>
          <w:numId w:val="6"/>
        </w:numPr>
        <w:spacing w:line="276" w:lineRule="auto"/>
        <w:jc w:val="both"/>
        <w:rPr>
          <w:rFonts w:ascii="Times New Roman" w:hAnsi="Times New Roman" w:cs="Times New Roman"/>
          <w:b w:val="0"/>
          <w:sz w:val="24"/>
          <w:szCs w:val="24"/>
        </w:rPr>
      </w:pPr>
      <w:r w:rsidRPr="00885EB5">
        <w:rPr>
          <w:rFonts w:ascii="Times New Roman" w:hAnsi="Times New Roman" w:cs="Times New Roman"/>
          <w:b w:val="0"/>
          <w:sz w:val="24"/>
          <w:szCs w:val="24"/>
        </w:rPr>
        <w:t xml:space="preserve">Pursuant to 74 O.S. § 85.33A, the State assesses a contract management fee on all </w:t>
      </w:r>
      <w:r w:rsidR="00D123F2">
        <w:rPr>
          <w:rFonts w:ascii="Times New Roman" w:hAnsi="Times New Roman" w:cs="Times New Roman"/>
          <w:b w:val="0"/>
          <w:sz w:val="24"/>
          <w:szCs w:val="24"/>
        </w:rPr>
        <w:t xml:space="preserve">transactions </w:t>
      </w:r>
      <w:r w:rsidRPr="00885EB5">
        <w:rPr>
          <w:rFonts w:ascii="Times New Roman" w:hAnsi="Times New Roman" w:cs="Times New Roman"/>
          <w:b w:val="0"/>
          <w:sz w:val="24"/>
          <w:szCs w:val="24"/>
        </w:rPr>
        <w:t>under a statewide contract.  The payment of such fee will be calculated for all</w:t>
      </w:r>
      <w:r w:rsidR="00D123F2">
        <w:rPr>
          <w:rFonts w:ascii="Times New Roman" w:hAnsi="Times New Roman" w:cs="Times New Roman"/>
          <w:b w:val="0"/>
          <w:sz w:val="24"/>
          <w:szCs w:val="24"/>
        </w:rPr>
        <w:t xml:space="preserve"> transactions</w:t>
      </w:r>
      <w:r w:rsidRPr="00885EB5">
        <w:rPr>
          <w:rFonts w:ascii="Times New Roman" w:hAnsi="Times New Roman" w:cs="Times New Roman"/>
          <w:b w:val="0"/>
          <w:sz w:val="24"/>
          <w:szCs w:val="24"/>
        </w:rPr>
        <w:t xml:space="preserve">, net of returns and the </w:t>
      </w:r>
      <w:r w:rsidR="00015EF1" w:rsidRPr="00885EB5">
        <w:rPr>
          <w:rFonts w:ascii="Times New Roman" w:hAnsi="Times New Roman" w:cs="Times New Roman"/>
          <w:b w:val="0"/>
          <w:sz w:val="24"/>
          <w:szCs w:val="24"/>
        </w:rPr>
        <w:t>Supplier</w:t>
      </w:r>
      <w:r w:rsidRPr="00885EB5">
        <w:rPr>
          <w:rFonts w:ascii="Times New Roman" w:hAnsi="Times New Roman" w:cs="Times New Roman"/>
          <w:b w:val="0"/>
          <w:sz w:val="24"/>
          <w:szCs w:val="24"/>
        </w:rPr>
        <w:t xml:space="preserve"> has no right of setoff against such fee regardless of the payment status of </w:t>
      </w:r>
      <w:r w:rsidRPr="00F01D3F">
        <w:rPr>
          <w:rFonts w:ascii="Times New Roman" w:hAnsi="Times New Roman" w:cs="Times New Roman"/>
          <w:b w:val="0"/>
          <w:sz w:val="24"/>
          <w:szCs w:val="24"/>
        </w:rPr>
        <w:t>any Customer or</w:t>
      </w:r>
      <w:r w:rsidRPr="00885EB5">
        <w:rPr>
          <w:rFonts w:ascii="Times New Roman" w:hAnsi="Times New Roman" w:cs="Times New Roman"/>
          <w:b w:val="0"/>
          <w:sz w:val="24"/>
          <w:szCs w:val="24"/>
        </w:rPr>
        <w:t xml:space="preserve"> any aggregate accounts receivable percentage. </w:t>
      </w:r>
      <w:r w:rsidR="00015EF1" w:rsidRPr="00885EB5">
        <w:rPr>
          <w:rFonts w:ascii="Times New Roman" w:hAnsi="Times New Roman" w:cs="Times New Roman"/>
          <w:b w:val="0"/>
          <w:sz w:val="24"/>
          <w:szCs w:val="24"/>
        </w:rPr>
        <w:t>Supplier</w:t>
      </w:r>
      <w:r w:rsidRPr="00885EB5">
        <w:rPr>
          <w:rFonts w:ascii="Times New Roman" w:hAnsi="Times New Roman" w:cs="Times New Roman"/>
          <w:b w:val="0"/>
          <w:sz w:val="24"/>
          <w:szCs w:val="24"/>
        </w:rPr>
        <w:t xml:space="preserve"> acknowledges and agrees that all prices quoted under any statewide contract shall include the contract management fee and the contract </w:t>
      </w:r>
      <w:r w:rsidRPr="00885EB5">
        <w:rPr>
          <w:rFonts w:ascii="Times New Roman" w:hAnsi="Times New Roman" w:cs="Times New Roman"/>
          <w:b w:val="0"/>
          <w:sz w:val="24"/>
          <w:szCs w:val="24"/>
        </w:rPr>
        <w:lastRenderedPageBreak/>
        <w:t xml:space="preserve">management fee shall not be reflected as a separate line item in </w:t>
      </w:r>
      <w:r w:rsidR="00015EF1" w:rsidRPr="00885EB5">
        <w:rPr>
          <w:rFonts w:ascii="Times New Roman" w:hAnsi="Times New Roman" w:cs="Times New Roman"/>
          <w:b w:val="0"/>
          <w:sz w:val="24"/>
          <w:szCs w:val="24"/>
        </w:rPr>
        <w:t>Supplier</w:t>
      </w:r>
      <w:r w:rsidRPr="00885EB5">
        <w:rPr>
          <w:rFonts w:ascii="Times New Roman" w:hAnsi="Times New Roman" w:cs="Times New Roman"/>
          <w:b w:val="0"/>
          <w:sz w:val="24"/>
          <w:szCs w:val="24"/>
        </w:rPr>
        <w:t xml:space="preserve">’s billing.  The State reserves the right to change this fee upward or downward upon sixty (60) calendar days’ written notice to </w:t>
      </w:r>
      <w:r w:rsidR="00015EF1" w:rsidRPr="00885EB5">
        <w:rPr>
          <w:rFonts w:ascii="Times New Roman" w:hAnsi="Times New Roman" w:cs="Times New Roman"/>
          <w:b w:val="0"/>
          <w:sz w:val="24"/>
          <w:szCs w:val="24"/>
        </w:rPr>
        <w:t>Supplier</w:t>
      </w:r>
      <w:r w:rsidRPr="00885EB5">
        <w:rPr>
          <w:rFonts w:ascii="Times New Roman" w:hAnsi="Times New Roman" w:cs="Times New Roman"/>
          <w:b w:val="0"/>
          <w:sz w:val="24"/>
          <w:szCs w:val="24"/>
        </w:rPr>
        <w:t xml:space="preserve"> without further requirement for an Addendum. </w:t>
      </w:r>
    </w:p>
    <w:p w14:paraId="4640FBFA" w14:textId="77777777" w:rsidR="00885EB5" w:rsidRPr="00885EB5" w:rsidRDefault="00885EB5" w:rsidP="00885EB5">
      <w:pPr>
        <w:pStyle w:val="ListParagraph"/>
        <w:spacing w:line="276" w:lineRule="auto"/>
        <w:ind w:left="2160"/>
        <w:jc w:val="both"/>
        <w:rPr>
          <w:rFonts w:ascii="Times New Roman" w:hAnsi="Times New Roman" w:cs="Times New Roman"/>
          <w:b w:val="0"/>
          <w:sz w:val="24"/>
          <w:szCs w:val="24"/>
        </w:rPr>
      </w:pPr>
    </w:p>
    <w:p w14:paraId="1B10F191" w14:textId="43AC774C" w:rsidR="006C3340" w:rsidRDefault="0086474A" w:rsidP="00885EB5">
      <w:pPr>
        <w:pStyle w:val="ListParagraph"/>
        <w:numPr>
          <w:ilvl w:val="1"/>
          <w:numId w:val="6"/>
        </w:numPr>
        <w:spacing w:line="276" w:lineRule="auto"/>
        <w:jc w:val="both"/>
        <w:rPr>
          <w:rFonts w:ascii="Times New Roman" w:hAnsi="Times New Roman" w:cs="Times New Roman"/>
          <w:b w:val="0"/>
          <w:sz w:val="24"/>
          <w:szCs w:val="24"/>
        </w:rPr>
      </w:pPr>
      <w:r>
        <w:rPr>
          <w:rFonts w:ascii="Times New Roman" w:hAnsi="Times New Roman" w:cs="Times New Roman"/>
          <w:b w:val="0"/>
          <w:sz w:val="24"/>
          <w:szCs w:val="24"/>
        </w:rPr>
        <w:t xml:space="preserve">While </w:t>
      </w:r>
      <w:r w:rsidR="00015EF1" w:rsidRPr="00885EB5">
        <w:rPr>
          <w:rFonts w:ascii="Times New Roman" w:hAnsi="Times New Roman" w:cs="Times New Roman"/>
          <w:b w:val="0"/>
          <w:sz w:val="24"/>
          <w:szCs w:val="24"/>
        </w:rPr>
        <w:t>Supplier</w:t>
      </w:r>
      <w:r w:rsidR="006C3340" w:rsidRPr="00885EB5">
        <w:rPr>
          <w:rFonts w:ascii="Times New Roman" w:hAnsi="Times New Roman" w:cs="Times New Roman"/>
          <w:b w:val="0"/>
          <w:sz w:val="24"/>
          <w:szCs w:val="24"/>
        </w:rPr>
        <w:t xml:space="preserve"> is the awardee of a statewide contract, </w:t>
      </w:r>
      <w:r w:rsidR="00D123F2">
        <w:rPr>
          <w:rFonts w:ascii="Times New Roman" w:hAnsi="Times New Roman" w:cs="Times New Roman"/>
          <w:b w:val="0"/>
          <w:sz w:val="24"/>
          <w:szCs w:val="24"/>
        </w:rPr>
        <w:t>transactions</w:t>
      </w:r>
      <w:r w:rsidR="006C3340" w:rsidRPr="00885EB5">
        <w:rPr>
          <w:rFonts w:ascii="Times New Roman" w:hAnsi="Times New Roman" w:cs="Times New Roman"/>
          <w:b w:val="0"/>
          <w:sz w:val="24"/>
          <w:szCs w:val="24"/>
        </w:rPr>
        <w:t xml:space="preserve"> that occur under the terms of the statewide contract are subject to a one percent (1%) contract management fee to be paid by </w:t>
      </w:r>
      <w:r w:rsidR="00015EF1" w:rsidRPr="00885EB5">
        <w:rPr>
          <w:rFonts w:ascii="Times New Roman" w:hAnsi="Times New Roman" w:cs="Times New Roman"/>
          <w:b w:val="0"/>
          <w:sz w:val="24"/>
          <w:szCs w:val="24"/>
        </w:rPr>
        <w:t>Supplier</w:t>
      </w:r>
      <w:r w:rsidR="006C3340" w:rsidRPr="00885EB5">
        <w:rPr>
          <w:rFonts w:ascii="Times New Roman" w:hAnsi="Times New Roman" w:cs="Times New Roman"/>
          <w:b w:val="0"/>
          <w:sz w:val="24"/>
          <w:szCs w:val="24"/>
        </w:rPr>
        <w:t xml:space="preserve">.  </w:t>
      </w:r>
      <w:r w:rsidR="00015EF1" w:rsidRPr="00885EB5">
        <w:rPr>
          <w:rFonts w:ascii="Times New Roman" w:hAnsi="Times New Roman" w:cs="Times New Roman"/>
          <w:b w:val="0"/>
          <w:sz w:val="24"/>
          <w:szCs w:val="24"/>
        </w:rPr>
        <w:t>Supplier</w:t>
      </w:r>
      <w:r w:rsidR="006C3340" w:rsidRPr="00885EB5">
        <w:rPr>
          <w:rFonts w:ascii="Times New Roman" w:hAnsi="Times New Roman" w:cs="Times New Roman"/>
          <w:b w:val="0"/>
          <w:sz w:val="24"/>
          <w:szCs w:val="24"/>
        </w:rPr>
        <w:t xml:space="preserve"> shall submit a Contract Usage Report on a quarterly basis for each contract using a form provided by the State and such report shall include applicable information for each transaction.  Reports shall include usage of the statewide contract by every Customer during the applicable quarter. A singular report provided late will not be considered a breach of the statewide contract; provided, however, repeated failure to submit accurate quarterly usage reports and submit timely payments may result in suspension or termination, in whole or in part, of the Contract.</w:t>
      </w:r>
    </w:p>
    <w:p w14:paraId="0AB947A7" w14:textId="77777777" w:rsidR="00885EB5" w:rsidRPr="00885EB5" w:rsidRDefault="00885EB5" w:rsidP="00885EB5">
      <w:pPr>
        <w:pStyle w:val="ListParagraph"/>
        <w:rPr>
          <w:rFonts w:ascii="Times New Roman" w:hAnsi="Times New Roman" w:cs="Times New Roman"/>
          <w:b w:val="0"/>
          <w:sz w:val="24"/>
          <w:szCs w:val="24"/>
        </w:rPr>
      </w:pPr>
    </w:p>
    <w:p w14:paraId="234E2269" w14:textId="77777777" w:rsidR="006C3340" w:rsidRPr="00885EB5" w:rsidRDefault="006C3340" w:rsidP="006C3340">
      <w:pPr>
        <w:pStyle w:val="ListParagraph"/>
        <w:numPr>
          <w:ilvl w:val="1"/>
          <w:numId w:val="6"/>
        </w:numPr>
        <w:spacing w:line="276" w:lineRule="auto"/>
        <w:jc w:val="both"/>
        <w:rPr>
          <w:rFonts w:ascii="Times New Roman" w:hAnsi="Times New Roman" w:cs="Times New Roman"/>
          <w:b w:val="0"/>
          <w:sz w:val="24"/>
          <w:szCs w:val="24"/>
        </w:rPr>
      </w:pPr>
      <w:r w:rsidRPr="00885EB5">
        <w:rPr>
          <w:rFonts w:ascii="Times New Roman" w:hAnsi="Times New Roman" w:cs="Times New Roman"/>
          <w:b w:val="0"/>
          <w:sz w:val="24"/>
          <w:szCs w:val="24"/>
        </w:rPr>
        <w:t>All Contract Usage Reports shall meet the following criteria:</w:t>
      </w:r>
    </w:p>
    <w:p w14:paraId="078AED97" w14:textId="77777777" w:rsidR="006C3340" w:rsidRPr="006B336E" w:rsidRDefault="006C3340" w:rsidP="006C3340">
      <w:pPr>
        <w:spacing w:line="276" w:lineRule="auto"/>
        <w:ind w:left="2160"/>
        <w:jc w:val="both"/>
        <w:rPr>
          <w:rFonts w:ascii="Times New Roman" w:hAnsi="Times New Roman" w:cs="Times New Roman"/>
          <w:b w:val="0"/>
          <w:sz w:val="24"/>
          <w:szCs w:val="24"/>
        </w:rPr>
      </w:pPr>
    </w:p>
    <w:p w14:paraId="77C96C5B" w14:textId="5FD7457D" w:rsidR="006C3340" w:rsidRDefault="00B319E8" w:rsidP="00976403">
      <w:pPr>
        <w:pStyle w:val="ListParagraph"/>
        <w:numPr>
          <w:ilvl w:val="1"/>
          <w:numId w:val="1"/>
        </w:numPr>
        <w:spacing w:line="276" w:lineRule="auto"/>
        <w:ind w:left="2880"/>
        <w:jc w:val="both"/>
        <w:rPr>
          <w:rFonts w:ascii="Times New Roman" w:hAnsi="Times New Roman" w:cs="Times New Roman"/>
          <w:b w:val="0"/>
          <w:sz w:val="24"/>
          <w:szCs w:val="24"/>
        </w:rPr>
      </w:pPr>
      <w:r>
        <w:rPr>
          <w:rFonts w:ascii="Times New Roman" w:hAnsi="Times New Roman" w:cs="Times New Roman"/>
          <w:b w:val="0"/>
          <w:sz w:val="24"/>
          <w:szCs w:val="24"/>
        </w:rPr>
        <w:t xml:space="preserve">Electronic submission </w:t>
      </w:r>
      <w:r w:rsidR="006C3340" w:rsidRPr="006B336E">
        <w:rPr>
          <w:rFonts w:ascii="Times New Roman" w:hAnsi="Times New Roman" w:cs="Times New Roman"/>
          <w:b w:val="0"/>
          <w:sz w:val="24"/>
          <w:szCs w:val="24"/>
        </w:rPr>
        <w:t xml:space="preserve">in Microsoft Excel format to </w:t>
      </w:r>
      <w:hyperlink r:id="rId10" w:history="1">
        <w:r w:rsidR="006C3340" w:rsidRPr="006B336E">
          <w:rPr>
            <w:rStyle w:val="Hyperlink"/>
            <w:rFonts w:ascii="Times New Roman" w:hAnsi="Times New Roman"/>
            <w:sz w:val="24"/>
            <w:szCs w:val="24"/>
          </w:rPr>
          <w:t>strategic.sourcing@omes.ok.gov</w:t>
        </w:r>
      </w:hyperlink>
      <w:r w:rsidR="006C3340" w:rsidRPr="006B336E">
        <w:rPr>
          <w:rFonts w:ascii="Times New Roman" w:hAnsi="Times New Roman" w:cs="Times New Roman"/>
          <w:b w:val="0"/>
          <w:sz w:val="24"/>
          <w:szCs w:val="24"/>
        </w:rPr>
        <w:t>;</w:t>
      </w:r>
    </w:p>
    <w:p w14:paraId="054EC93C" w14:textId="77777777" w:rsidR="006C3340" w:rsidRPr="005D5C15" w:rsidRDefault="006C3340" w:rsidP="006C3340">
      <w:pPr>
        <w:spacing w:line="276" w:lineRule="auto"/>
        <w:ind w:left="2160"/>
        <w:jc w:val="both"/>
        <w:rPr>
          <w:rFonts w:ascii="Times New Roman" w:hAnsi="Times New Roman" w:cs="Times New Roman"/>
          <w:b w:val="0"/>
          <w:sz w:val="24"/>
          <w:szCs w:val="24"/>
        </w:rPr>
      </w:pPr>
    </w:p>
    <w:p w14:paraId="3A8AC51C" w14:textId="7D9BA50A" w:rsidR="006C3340" w:rsidRDefault="00B319E8" w:rsidP="00976403">
      <w:pPr>
        <w:pStyle w:val="ListParagraph"/>
        <w:numPr>
          <w:ilvl w:val="1"/>
          <w:numId w:val="1"/>
        </w:numPr>
        <w:spacing w:line="276" w:lineRule="auto"/>
        <w:ind w:left="2880"/>
        <w:jc w:val="both"/>
        <w:rPr>
          <w:rFonts w:ascii="Times New Roman" w:hAnsi="Times New Roman" w:cs="Times New Roman"/>
          <w:b w:val="0"/>
          <w:sz w:val="24"/>
          <w:szCs w:val="24"/>
        </w:rPr>
      </w:pPr>
      <w:r>
        <w:rPr>
          <w:rFonts w:ascii="Times New Roman" w:hAnsi="Times New Roman" w:cs="Times New Roman"/>
          <w:b w:val="0"/>
          <w:sz w:val="24"/>
          <w:szCs w:val="24"/>
        </w:rPr>
        <w:t xml:space="preserve">Quarterly submission </w:t>
      </w:r>
      <w:r w:rsidR="006C3340" w:rsidRPr="006B336E">
        <w:rPr>
          <w:rFonts w:ascii="Times New Roman" w:hAnsi="Times New Roman" w:cs="Times New Roman"/>
          <w:b w:val="0"/>
          <w:sz w:val="24"/>
          <w:szCs w:val="24"/>
        </w:rPr>
        <w:t xml:space="preserve">regardless of whether there were </w:t>
      </w:r>
      <w:r w:rsidR="006C3340">
        <w:rPr>
          <w:rFonts w:ascii="Times New Roman" w:hAnsi="Times New Roman" w:cs="Times New Roman"/>
          <w:b w:val="0"/>
          <w:sz w:val="24"/>
          <w:szCs w:val="24"/>
        </w:rPr>
        <w:t xml:space="preserve">   </w:t>
      </w:r>
      <w:r w:rsidR="00D123F2">
        <w:rPr>
          <w:rFonts w:ascii="Times New Roman" w:hAnsi="Times New Roman" w:cs="Times New Roman"/>
          <w:b w:val="0"/>
          <w:sz w:val="24"/>
          <w:szCs w:val="24"/>
        </w:rPr>
        <w:t xml:space="preserve">transactions </w:t>
      </w:r>
      <w:r w:rsidR="006C3340" w:rsidRPr="006B336E">
        <w:rPr>
          <w:rFonts w:ascii="Times New Roman" w:hAnsi="Times New Roman" w:cs="Times New Roman"/>
          <w:b w:val="0"/>
          <w:sz w:val="24"/>
          <w:szCs w:val="24"/>
        </w:rPr>
        <w:t xml:space="preserve">under the </w:t>
      </w:r>
      <w:r>
        <w:rPr>
          <w:rFonts w:ascii="Times New Roman" w:hAnsi="Times New Roman" w:cs="Times New Roman"/>
          <w:b w:val="0"/>
          <w:sz w:val="24"/>
          <w:szCs w:val="24"/>
        </w:rPr>
        <w:t>C</w:t>
      </w:r>
      <w:r w:rsidR="006C3340" w:rsidRPr="006B336E">
        <w:rPr>
          <w:rFonts w:ascii="Times New Roman" w:hAnsi="Times New Roman" w:cs="Times New Roman"/>
          <w:b w:val="0"/>
          <w:sz w:val="24"/>
          <w:szCs w:val="24"/>
        </w:rPr>
        <w:t>ontract during the applicable quarterly reporting period;</w:t>
      </w:r>
    </w:p>
    <w:p w14:paraId="78B8937E" w14:textId="77777777" w:rsidR="006C3340" w:rsidRPr="005D5C15" w:rsidRDefault="006C3340" w:rsidP="006C3340">
      <w:pPr>
        <w:spacing w:line="276" w:lineRule="auto"/>
        <w:ind w:left="2880"/>
        <w:jc w:val="both"/>
        <w:rPr>
          <w:rFonts w:ascii="Times New Roman" w:hAnsi="Times New Roman" w:cs="Times New Roman"/>
          <w:b w:val="0"/>
          <w:sz w:val="24"/>
          <w:szCs w:val="24"/>
        </w:rPr>
      </w:pPr>
    </w:p>
    <w:p w14:paraId="5BFF3E2F" w14:textId="12A3812B" w:rsidR="006C3340" w:rsidRDefault="006C3340" w:rsidP="00976403">
      <w:pPr>
        <w:pStyle w:val="ListParagraph"/>
        <w:numPr>
          <w:ilvl w:val="1"/>
          <w:numId w:val="1"/>
        </w:numPr>
        <w:tabs>
          <w:tab w:val="left" w:pos="2520"/>
          <w:tab w:val="left" w:pos="2880"/>
        </w:tabs>
        <w:spacing w:line="276" w:lineRule="auto"/>
        <w:ind w:left="2880"/>
        <w:jc w:val="both"/>
        <w:rPr>
          <w:rFonts w:ascii="Times New Roman" w:hAnsi="Times New Roman" w:cs="Times New Roman"/>
          <w:b w:val="0"/>
          <w:sz w:val="24"/>
          <w:szCs w:val="24"/>
        </w:rPr>
      </w:pPr>
      <w:r>
        <w:rPr>
          <w:rFonts w:ascii="Times New Roman" w:hAnsi="Times New Roman" w:cs="Times New Roman"/>
          <w:b w:val="0"/>
          <w:sz w:val="24"/>
          <w:szCs w:val="24"/>
        </w:rPr>
        <w:t xml:space="preserve">      </w:t>
      </w:r>
      <w:r w:rsidR="00B319E8">
        <w:rPr>
          <w:rFonts w:ascii="Times New Roman" w:hAnsi="Times New Roman" w:cs="Times New Roman"/>
          <w:b w:val="0"/>
          <w:sz w:val="24"/>
          <w:szCs w:val="24"/>
        </w:rPr>
        <w:t xml:space="preserve">Submission </w:t>
      </w:r>
      <w:r w:rsidRPr="006B336E">
        <w:rPr>
          <w:rFonts w:ascii="Times New Roman" w:hAnsi="Times New Roman" w:cs="Times New Roman"/>
          <w:b w:val="0"/>
          <w:sz w:val="24"/>
          <w:szCs w:val="24"/>
        </w:rPr>
        <w:t>no later than forty-five (45) days following the end of each calendar quarter;</w:t>
      </w:r>
    </w:p>
    <w:p w14:paraId="6A018330" w14:textId="77777777" w:rsidR="006C3340" w:rsidRPr="005D5C15" w:rsidRDefault="006C3340" w:rsidP="006C3340">
      <w:pPr>
        <w:spacing w:line="276" w:lineRule="auto"/>
        <w:ind w:left="2880"/>
        <w:jc w:val="both"/>
        <w:rPr>
          <w:rFonts w:ascii="Times New Roman" w:hAnsi="Times New Roman" w:cs="Times New Roman"/>
          <w:b w:val="0"/>
          <w:sz w:val="24"/>
          <w:szCs w:val="24"/>
        </w:rPr>
      </w:pPr>
    </w:p>
    <w:p w14:paraId="5712BAC7" w14:textId="77777777" w:rsidR="006C3340" w:rsidRDefault="006C3340" w:rsidP="00976403">
      <w:pPr>
        <w:pStyle w:val="ListParagraph"/>
        <w:numPr>
          <w:ilvl w:val="1"/>
          <w:numId w:val="1"/>
        </w:numPr>
        <w:spacing w:line="276" w:lineRule="auto"/>
        <w:ind w:left="2880"/>
        <w:jc w:val="both"/>
        <w:rPr>
          <w:rFonts w:ascii="Times New Roman" w:hAnsi="Times New Roman" w:cs="Times New Roman"/>
          <w:b w:val="0"/>
          <w:sz w:val="24"/>
          <w:szCs w:val="24"/>
        </w:rPr>
      </w:pPr>
      <w:r w:rsidRPr="006B336E">
        <w:rPr>
          <w:rFonts w:ascii="Times New Roman" w:hAnsi="Times New Roman" w:cs="Times New Roman"/>
          <w:b w:val="0"/>
          <w:sz w:val="24"/>
          <w:szCs w:val="24"/>
        </w:rPr>
        <w:t>Contract quarterly reporting periods shall be as follows:</w:t>
      </w:r>
    </w:p>
    <w:p w14:paraId="0494452E" w14:textId="77777777" w:rsidR="006C3340" w:rsidRPr="005D5C15" w:rsidRDefault="006C3340" w:rsidP="006C3340">
      <w:pPr>
        <w:spacing w:line="276" w:lineRule="auto"/>
        <w:ind w:left="2070"/>
        <w:jc w:val="both"/>
        <w:rPr>
          <w:rFonts w:ascii="Times New Roman" w:hAnsi="Times New Roman" w:cs="Times New Roman"/>
          <w:b w:val="0"/>
          <w:sz w:val="24"/>
          <w:szCs w:val="24"/>
        </w:rPr>
      </w:pPr>
    </w:p>
    <w:p w14:paraId="472EA3DE" w14:textId="77777777" w:rsidR="006C3340" w:rsidRDefault="006C3340" w:rsidP="006C3340">
      <w:pPr>
        <w:pStyle w:val="ListParagraph"/>
        <w:numPr>
          <w:ilvl w:val="2"/>
          <w:numId w:val="1"/>
        </w:numPr>
        <w:spacing w:line="276" w:lineRule="auto"/>
        <w:ind w:left="2070" w:firstLine="810"/>
        <w:jc w:val="both"/>
        <w:rPr>
          <w:rFonts w:ascii="Times New Roman" w:hAnsi="Times New Roman" w:cs="Times New Roman"/>
          <w:b w:val="0"/>
          <w:sz w:val="24"/>
          <w:szCs w:val="24"/>
        </w:rPr>
      </w:pPr>
      <w:r w:rsidRPr="006B336E">
        <w:rPr>
          <w:rFonts w:ascii="Times New Roman" w:hAnsi="Times New Roman" w:cs="Times New Roman"/>
          <w:b w:val="0"/>
          <w:sz w:val="24"/>
          <w:szCs w:val="24"/>
        </w:rPr>
        <w:t>January 01 through March 31</w:t>
      </w:r>
      <w:r>
        <w:rPr>
          <w:rFonts w:ascii="Times New Roman" w:hAnsi="Times New Roman" w:cs="Times New Roman"/>
          <w:b w:val="0"/>
          <w:sz w:val="24"/>
          <w:szCs w:val="24"/>
        </w:rPr>
        <w:t>;</w:t>
      </w:r>
    </w:p>
    <w:p w14:paraId="6351514A" w14:textId="77777777" w:rsidR="006C3340" w:rsidRPr="005D5C15" w:rsidRDefault="006C3340" w:rsidP="006C3340">
      <w:pPr>
        <w:spacing w:line="276" w:lineRule="auto"/>
        <w:ind w:left="2070" w:firstLine="1530"/>
        <w:jc w:val="both"/>
        <w:rPr>
          <w:rFonts w:ascii="Times New Roman" w:hAnsi="Times New Roman" w:cs="Times New Roman"/>
          <w:b w:val="0"/>
          <w:sz w:val="24"/>
          <w:szCs w:val="24"/>
        </w:rPr>
      </w:pPr>
    </w:p>
    <w:p w14:paraId="41A87553" w14:textId="77777777" w:rsidR="006C3340" w:rsidRDefault="006C3340" w:rsidP="006C3340">
      <w:pPr>
        <w:pStyle w:val="ListParagraph"/>
        <w:numPr>
          <w:ilvl w:val="2"/>
          <w:numId w:val="1"/>
        </w:numPr>
        <w:spacing w:line="276" w:lineRule="auto"/>
        <w:ind w:left="2070" w:firstLine="810"/>
        <w:jc w:val="both"/>
        <w:rPr>
          <w:rFonts w:ascii="Times New Roman" w:hAnsi="Times New Roman" w:cs="Times New Roman"/>
          <w:b w:val="0"/>
          <w:sz w:val="24"/>
          <w:szCs w:val="24"/>
        </w:rPr>
      </w:pPr>
      <w:r w:rsidRPr="006B336E">
        <w:rPr>
          <w:rFonts w:ascii="Times New Roman" w:hAnsi="Times New Roman" w:cs="Times New Roman"/>
          <w:b w:val="0"/>
          <w:sz w:val="24"/>
          <w:szCs w:val="24"/>
        </w:rPr>
        <w:t>April 01 through June 30</w:t>
      </w:r>
      <w:r>
        <w:rPr>
          <w:rFonts w:ascii="Times New Roman" w:hAnsi="Times New Roman" w:cs="Times New Roman"/>
          <w:b w:val="0"/>
          <w:sz w:val="24"/>
          <w:szCs w:val="24"/>
        </w:rPr>
        <w:t>;</w:t>
      </w:r>
    </w:p>
    <w:p w14:paraId="76A9CB23" w14:textId="77777777" w:rsidR="006C3340" w:rsidRPr="005D5C15" w:rsidRDefault="006C3340" w:rsidP="006C3340">
      <w:pPr>
        <w:spacing w:line="276" w:lineRule="auto"/>
        <w:ind w:left="2070" w:firstLine="1530"/>
        <w:jc w:val="both"/>
        <w:rPr>
          <w:rFonts w:ascii="Times New Roman" w:hAnsi="Times New Roman" w:cs="Times New Roman"/>
          <w:b w:val="0"/>
          <w:sz w:val="24"/>
          <w:szCs w:val="24"/>
        </w:rPr>
      </w:pPr>
    </w:p>
    <w:p w14:paraId="6AE303AF" w14:textId="77777777" w:rsidR="006C3340" w:rsidRDefault="006C3340" w:rsidP="006C3340">
      <w:pPr>
        <w:pStyle w:val="ListParagraph"/>
        <w:numPr>
          <w:ilvl w:val="2"/>
          <w:numId w:val="1"/>
        </w:numPr>
        <w:spacing w:line="276" w:lineRule="auto"/>
        <w:ind w:left="2070" w:firstLine="810"/>
        <w:jc w:val="both"/>
        <w:rPr>
          <w:rFonts w:ascii="Times New Roman" w:hAnsi="Times New Roman" w:cs="Times New Roman"/>
          <w:b w:val="0"/>
          <w:sz w:val="24"/>
          <w:szCs w:val="24"/>
        </w:rPr>
      </w:pPr>
      <w:r w:rsidRPr="006B336E">
        <w:rPr>
          <w:rFonts w:ascii="Times New Roman" w:hAnsi="Times New Roman" w:cs="Times New Roman"/>
          <w:b w:val="0"/>
          <w:sz w:val="24"/>
          <w:szCs w:val="24"/>
        </w:rPr>
        <w:t>July 01 through September 30</w:t>
      </w:r>
      <w:r>
        <w:rPr>
          <w:rFonts w:ascii="Times New Roman" w:hAnsi="Times New Roman" w:cs="Times New Roman"/>
          <w:b w:val="0"/>
          <w:sz w:val="24"/>
          <w:szCs w:val="24"/>
        </w:rPr>
        <w:t>; and</w:t>
      </w:r>
    </w:p>
    <w:p w14:paraId="22114816" w14:textId="77777777" w:rsidR="006C3340" w:rsidRPr="005D5C15" w:rsidRDefault="006C3340" w:rsidP="006C3340">
      <w:pPr>
        <w:spacing w:line="276" w:lineRule="auto"/>
        <w:ind w:left="2070" w:firstLine="1530"/>
        <w:jc w:val="both"/>
        <w:rPr>
          <w:rFonts w:ascii="Times New Roman" w:hAnsi="Times New Roman" w:cs="Times New Roman"/>
          <w:b w:val="0"/>
          <w:sz w:val="24"/>
          <w:szCs w:val="24"/>
        </w:rPr>
      </w:pPr>
    </w:p>
    <w:p w14:paraId="0C07430C" w14:textId="77777777" w:rsidR="006C3340" w:rsidRDefault="006C3340" w:rsidP="006C3340">
      <w:pPr>
        <w:pStyle w:val="ListParagraph"/>
        <w:numPr>
          <w:ilvl w:val="2"/>
          <w:numId w:val="1"/>
        </w:numPr>
        <w:spacing w:line="276" w:lineRule="auto"/>
        <w:ind w:left="2070" w:firstLine="810"/>
        <w:jc w:val="both"/>
        <w:rPr>
          <w:rFonts w:ascii="Times New Roman" w:hAnsi="Times New Roman" w:cs="Times New Roman"/>
          <w:b w:val="0"/>
          <w:sz w:val="24"/>
          <w:szCs w:val="24"/>
        </w:rPr>
      </w:pPr>
      <w:r w:rsidRPr="006B336E">
        <w:rPr>
          <w:rFonts w:ascii="Times New Roman" w:hAnsi="Times New Roman" w:cs="Times New Roman"/>
          <w:b w:val="0"/>
          <w:sz w:val="24"/>
          <w:szCs w:val="24"/>
        </w:rPr>
        <w:t>October 01 through December 31</w:t>
      </w:r>
      <w:r>
        <w:rPr>
          <w:rFonts w:ascii="Times New Roman" w:hAnsi="Times New Roman" w:cs="Times New Roman"/>
          <w:b w:val="0"/>
          <w:sz w:val="24"/>
          <w:szCs w:val="24"/>
        </w:rPr>
        <w:t>.</w:t>
      </w:r>
    </w:p>
    <w:p w14:paraId="0DA3C8AD" w14:textId="77777777" w:rsidR="006C3340" w:rsidRPr="00A6769E" w:rsidRDefault="006C3340" w:rsidP="006C3340">
      <w:pPr>
        <w:pStyle w:val="ListParagraph"/>
        <w:rPr>
          <w:rFonts w:ascii="Times New Roman" w:hAnsi="Times New Roman" w:cs="Times New Roman"/>
          <w:b w:val="0"/>
          <w:sz w:val="24"/>
          <w:szCs w:val="24"/>
        </w:rPr>
      </w:pPr>
    </w:p>
    <w:p w14:paraId="5F5659DB" w14:textId="77777777" w:rsidR="006C3340" w:rsidRDefault="006C3340" w:rsidP="00B319E8">
      <w:pPr>
        <w:pStyle w:val="ListParagraph"/>
        <w:numPr>
          <w:ilvl w:val="1"/>
          <w:numId w:val="1"/>
        </w:numPr>
        <w:spacing w:line="276" w:lineRule="auto"/>
        <w:ind w:left="2880"/>
        <w:jc w:val="both"/>
        <w:rPr>
          <w:rFonts w:ascii="Times New Roman" w:hAnsi="Times New Roman" w:cs="Times New Roman"/>
          <w:b w:val="0"/>
          <w:sz w:val="24"/>
          <w:szCs w:val="24"/>
        </w:rPr>
      </w:pPr>
      <w:r>
        <w:rPr>
          <w:rFonts w:ascii="Times New Roman" w:hAnsi="Times New Roman" w:cs="Times New Roman"/>
          <w:b w:val="0"/>
          <w:sz w:val="24"/>
          <w:szCs w:val="24"/>
        </w:rPr>
        <w:t>Reports must include the following information:</w:t>
      </w:r>
    </w:p>
    <w:p w14:paraId="0EC20B91" w14:textId="77777777" w:rsidR="006C3340" w:rsidRPr="00A6769E" w:rsidRDefault="006C3340" w:rsidP="006C3340">
      <w:pPr>
        <w:pStyle w:val="ListParagraph"/>
        <w:rPr>
          <w:rFonts w:ascii="Times New Roman" w:hAnsi="Times New Roman" w:cs="Times New Roman"/>
          <w:b w:val="0"/>
          <w:sz w:val="24"/>
          <w:szCs w:val="24"/>
        </w:rPr>
      </w:pPr>
    </w:p>
    <w:p w14:paraId="45426775" w14:textId="77777777" w:rsidR="006C3340" w:rsidRDefault="006C3340" w:rsidP="006C3340">
      <w:pPr>
        <w:pStyle w:val="ListParagraph"/>
        <w:numPr>
          <w:ilvl w:val="2"/>
          <w:numId w:val="1"/>
        </w:numPr>
        <w:spacing w:line="276" w:lineRule="auto"/>
        <w:ind w:firstLine="720"/>
        <w:jc w:val="both"/>
        <w:rPr>
          <w:rFonts w:ascii="Times New Roman" w:hAnsi="Times New Roman" w:cs="Times New Roman"/>
          <w:b w:val="0"/>
          <w:sz w:val="24"/>
          <w:szCs w:val="24"/>
        </w:rPr>
      </w:pPr>
      <w:r>
        <w:rPr>
          <w:rFonts w:ascii="Times New Roman" w:hAnsi="Times New Roman" w:cs="Times New Roman"/>
          <w:b w:val="0"/>
          <w:sz w:val="24"/>
          <w:szCs w:val="24"/>
        </w:rPr>
        <w:lastRenderedPageBreak/>
        <w:t>Procuring entity;</w:t>
      </w:r>
    </w:p>
    <w:p w14:paraId="1F87CCAC" w14:textId="77777777" w:rsidR="006C3340" w:rsidRDefault="006C3340" w:rsidP="006C3340">
      <w:pPr>
        <w:pStyle w:val="ListParagraph"/>
        <w:numPr>
          <w:ilvl w:val="2"/>
          <w:numId w:val="1"/>
        </w:numPr>
        <w:spacing w:line="276" w:lineRule="auto"/>
        <w:ind w:firstLine="720"/>
        <w:jc w:val="both"/>
        <w:rPr>
          <w:rFonts w:ascii="Times New Roman" w:hAnsi="Times New Roman" w:cs="Times New Roman"/>
          <w:b w:val="0"/>
          <w:sz w:val="24"/>
          <w:szCs w:val="24"/>
        </w:rPr>
      </w:pPr>
      <w:r>
        <w:rPr>
          <w:rFonts w:ascii="Times New Roman" w:hAnsi="Times New Roman" w:cs="Times New Roman"/>
          <w:b w:val="0"/>
          <w:sz w:val="24"/>
          <w:szCs w:val="24"/>
        </w:rPr>
        <w:t>Order date;</w:t>
      </w:r>
    </w:p>
    <w:p w14:paraId="37C39BCE" w14:textId="4D2F9C68" w:rsidR="006C3340" w:rsidRDefault="006C3340" w:rsidP="006C3340">
      <w:pPr>
        <w:pStyle w:val="ListParagraph"/>
        <w:numPr>
          <w:ilvl w:val="2"/>
          <w:numId w:val="1"/>
        </w:numPr>
        <w:spacing w:line="276" w:lineRule="auto"/>
        <w:ind w:left="3600"/>
        <w:jc w:val="both"/>
        <w:rPr>
          <w:rFonts w:ascii="Times New Roman" w:hAnsi="Times New Roman" w:cs="Times New Roman"/>
          <w:b w:val="0"/>
          <w:sz w:val="24"/>
          <w:szCs w:val="24"/>
        </w:rPr>
      </w:pPr>
      <w:r>
        <w:rPr>
          <w:rFonts w:ascii="Times New Roman" w:hAnsi="Times New Roman" w:cs="Times New Roman"/>
          <w:b w:val="0"/>
          <w:sz w:val="24"/>
          <w:szCs w:val="24"/>
        </w:rPr>
        <w:t xml:space="preserve">Purchase Order number or note </w:t>
      </w:r>
      <w:r w:rsidR="00B319E8">
        <w:rPr>
          <w:rFonts w:ascii="Times New Roman" w:hAnsi="Times New Roman" w:cs="Times New Roman"/>
          <w:b w:val="0"/>
          <w:sz w:val="24"/>
          <w:szCs w:val="24"/>
        </w:rPr>
        <w:t xml:space="preserve">that </w:t>
      </w:r>
      <w:r>
        <w:rPr>
          <w:rFonts w:ascii="Times New Roman" w:hAnsi="Times New Roman" w:cs="Times New Roman"/>
          <w:b w:val="0"/>
          <w:sz w:val="24"/>
          <w:szCs w:val="24"/>
        </w:rPr>
        <w:t xml:space="preserve">the </w:t>
      </w:r>
      <w:r w:rsidR="00D123F2">
        <w:rPr>
          <w:rFonts w:ascii="Times New Roman" w:hAnsi="Times New Roman" w:cs="Times New Roman"/>
          <w:b w:val="0"/>
          <w:sz w:val="24"/>
          <w:szCs w:val="24"/>
        </w:rPr>
        <w:t xml:space="preserve">transaction </w:t>
      </w:r>
      <w:r>
        <w:rPr>
          <w:rFonts w:ascii="Times New Roman" w:hAnsi="Times New Roman" w:cs="Times New Roman"/>
          <w:b w:val="0"/>
          <w:sz w:val="24"/>
          <w:szCs w:val="24"/>
        </w:rPr>
        <w:t>was paid by Purchase Card;</w:t>
      </w:r>
    </w:p>
    <w:p w14:paraId="663D05F3" w14:textId="36F2B906" w:rsidR="006C3340" w:rsidRDefault="00EA7B71" w:rsidP="00EA7B71">
      <w:pPr>
        <w:pStyle w:val="ListParagraph"/>
        <w:numPr>
          <w:ilvl w:val="2"/>
          <w:numId w:val="1"/>
        </w:numPr>
        <w:spacing w:line="276" w:lineRule="auto"/>
        <w:ind w:left="3600"/>
        <w:jc w:val="both"/>
        <w:rPr>
          <w:rFonts w:ascii="Times New Roman" w:hAnsi="Times New Roman" w:cs="Times New Roman"/>
          <w:b w:val="0"/>
          <w:sz w:val="24"/>
          <w:szCs w:val="24"/>
        </w:rPr>
      </w:pPr>
      <w:r>
        <w:rPr>
          <w:rFonts w:ascii="Times New Roman" w:hAnsi="Times New Roman" w:cs="Times New Roman"/>
          <w:b w:val="0"/>
          <w:sz w:val="24"/>
          <w:szCs w:val="24"/>
        </w:rPr>
        <w:t>City in which products or services were received or specific office or subdivision title</w:t>
      </w:r>
      <w:r w:rsidR="006C3340">
        <w:rPr>
          <w:rFonts w:ascii="Times New Roman" w:hAnsi="Times New Roman" w:cs="Times New Roman"/>
          <w:b w:val="0"/>
          <w:sz w:val="24"/>
          <w:szCs w:val="24"/>
        </w:rPr>
        <w:t>;</w:t>
      </w:r>
    </w:p>
    <w:p w14:paraId="4E1A2C7E" w14:textId="2272B694" w:rsidR="006C3340" w:rsidRDefault="00EA7B71" w:rsidP="00EA7B71">
      <w:pPr>
        <w:pStyle w:val="ListParagraph"/>
        <w:numPr>
          <w:ilvl w:val="2"/>
          <w:numId w:val="1"/>
        </w:numPr>
        <w:spacing w:line="276" w:lineRule="auto"/>
        <w:ind w:left="3600"/>
        <w:jc w:val="both"/>
        <w:rPr>
          <w:rFonts w:ascii="Times New Roman" w:hAnsi="Times New Roman" w:cs="Times New Roman"/>
          <w:b w:val="0"/>
          <w:sz w:val="24"/>
          <w:szCs w:val="24"/>
        </w:rPr>
      </w:pPr>
      <w:r>
        <w:rPr>
          <w:rFonts w:ascii="Times New Roman" w:hAnsi="Times New Roman" w:cs="Times New Roman"/>
          <w:b w:val="0"/>
          <w:sz w:val="24"/>
          <w:szCs w:val="24"/>
        </w:rPr>
        <w:t>Product m</w:t>
      </w:r>
      <w:r w:rsidR="006C3340">
        <w:rPr>
          <w:rFonts w:ascii="Times New Roman" w:hAnsi="Times New Roman" w:cs="Times New Roman"/>
          <w:b w:val="0"/>
          <w:sz w:val="24"/>
          <w:szCs w:val="24"/>
        </w:rPr>
        <w:t>anufacturer</w:t>
      </w:r>
      <w:r>
        <w:rPr>
          <w:rFonts w:ascii="Times New Roman" w:hAnsi="Times New Roman" w:cs="Times New Roman"/>
          <w:b w:val="0"/>
          <w:sz w:val="24"/>
          <w:szCs w:val="24"/>
        </w:rPr>
        <w:t xml:space="preserve"> or type of service;</w:t>
      </w:r>
    </w:p>
    <w:p w14:paraId="5D29C938" w14:textId="65D8A79B" w:rsidR="006C3340" w:rsidRDefault="006C3340" w:rsidP="00EA7B71">
      <w:pPr>
        <w:pStyle w:val="ListParagraph"/>
        <w:numPr>
          <w:ilvl w:val="2"/>
          <w:numId w:val="1"/>
        </w:numPr>
        <w:spacing w:line="276" w:lineRule="auto"/>
        <w:ind w:left="3600"/>
        <w:jc w:val="both"/>
        <w:rPr>
          <w:rFonts w:ascii="Times New Roman" w:hAnsi="Times New Roman" w:cs="Times New Roman"/>
          <w:b w:val="0"/>
          <w:sz w:val="24"/>
          <w:szCs w:val="24"/>
        </w:rPr>
      </w:pPr>
      <w:r>
        <w:rPr>
          <w:rFonts w:ascii="Times New Roman" w:hAnsi="Times New Roman" w:cs="Times New Roman"/>
          <w:b w:val="0"/>
          <w:sz w:val="24"/>
          <w:szCs w:val="24"/>
        </w:rPr>
        <w:t>Manufacturer item number</w:t>
      </w:r>
      <w:r w:rsidR="00EA7B71">
        <w:rPr>
          <w:rFonts w:ascii="Times New Roman" w:hAnsi="Times New Roman" w:cs="Times New Roman"/>
          <w:b w:val="0"/>
          <w:sz w:val="24"/>
          <w:szCs w:val="24"/>
        </w:rPr>
        <w:t>, if applicable</w:t>
      </w:r>
      <w:r>
        <w:rPr>
          <w:rFonts w:ascii="Times New Roman" w:hAnsi="Times New Roman" w:cs="Times New Roman"/>
          <w:b w:val="0"/>
          <w:sz w:val="24"/>
          <w:szCs w:val="24"/>
        </w:rPr>
        <w:t>;</w:t>
      </w:r>
    </w:p>
    <w:p w14:paraId="27195551" w14:textId="77777777" w:rsidR="006C3340" w:rsidRDefault="006C3340" w:rsidP="00EA7B71">
      <w:pPr>
        <w:pStyle w:val="ListParagraph"/>
        <w:numPr>
          <w:ilvl w:val="2"/>
          <w:numId w:val="1"/>
        </w:numPr>
        <w:spacing w:line="276" w:lineRule="auto"/>
        <w:ind w:left="3600"/>
        <w:jc w:val="both"/>
        <w:rPr>
          <w:rFonts w:ascii="Times New Roman" w:hAnsi="Times New Roman" w:cs="Times New Roman"/>
          <w:b w:val="0"/>
          <w:sz w:val="24"/>
          <w:szCs w:val="24"/>
        </w:rPr>
      </w:pPr>
      <w:r>
        <w:rPr>
          <w:rFonts w:ascii="Times New Roman" w:hAnsi="Times New Roman" w:cs="Times New Roman"/>
          <w:b w:val="0"/>
          <w:sz w:val="24"/>
          <w:szCs w:val="24"/>
        </w:rPr>
        <w:t>Product description;</w:t>
      </w:r>
    </w:p>
    <w:p w14:paraId="11EAD474" w14:textId="4D9044A4" w:rsidR="006C3340" w:rsidRDefault="00EA7B71" w:rsidP="00EA7B71">
      <w:pPr>
        <w:pStyle w:val="ListParagraph"/>
        <w:numPr>
          <w:ilvl w:val="2"/>
          <w:numId w:val="1"/>
        </w:numPr>
        <w:spacing w:line="276" w:lineRule="auto"/>
        <w:ind w:left="3600"/>
        <w:jc w:val="both"/>
        <w:rPr>
          <w:rFonts w:ascii="Times New Roman" w:hAnsi="Times New Roman" w:cs="Times New Roman"/>
          <w:b w:val="0"/>
          <w:sz w:val="24"/>
          <w:szCs w:val="24"/>
        </w:rPr>
      </w:pPr>
      <w:r>
        <w:rPr>
          <w:rFonts w:ascii="Times New Roman" w:hAnsi="Times New Roman" w:cs="Times New Roman"/>
          <w:b w:val="0"/>
          <w:sz w:val="24"/>
          <w:szCs w:val="24"/>
        </w:rPr>
        <w:t>General p</w:t>
      </w:r>
      <w:r w:rsidR="006C3340">
        <w:rPr>
          <w:rFonts w:ascii="Times New Roman" w:hAnsi="Times New Roman" w:cs="Times New Roman"/>
          <w:b w:val="0"/>
          <w:sz w:val="24"/>
          <w:szCs w:val="24"/>
        </w:rPr>
        <w:t>roduct category</w:t>
      </w:r>
      <w:r>
        <w:rPr>
          <w:rFonts w:ascii="Times New Roman" w:hAnsi="Times New Roman" w:cs="Times New Roman"/>
          <w:b w:val="0"/>
          <w:sz w:val="24"/>
          <w:szCs w:val="24"/>
        </w:rPr>
        <w:t>, if applicable</w:t>
      </w:r>
      <w:r w:rsidR="006C3340">
        <w:rPr>
          <w:rFonts w:ascii="Times New Roman" w:hAnsi="Times New Roman" w:cs="Times New Roman"/>
          <w:b w:val="0"/>
          <w:sz w:val="24"/>
          <w:szCs w:val="24"/>
        </w:rPr>
        <w:t>;</w:t>
      </w:r>
    </w:p>
    <w:p w14:paraId="78E51950" w14:textId="77777777" w:rsidR="006C3340" w:rsidRDefault="006C3340" w:rsidP="00EA7B71">
      <w:pPr>
        <w:pStyle w:val="ListParagraph"/>
        <w:numPr>
          <w:ilvl w:val="2"/>
          <w:numId w:val="1"/>
        </w:numPr>
        <w:spacing w:line="276" w:lineRule="auto"/>
        <w:ind w:left="3600"/>
        <w:jc w:val="both"/>
        <w:rPr>
          <w:rFonts w:ascii="Times New Roman" w:hAnsi="Times New Roman" w:cs="Times New Roman"/>
          <w:b w:val="0"/>
          <w:sz w:val="24"/>
          <w:szCs w:val="24"/>
        </w:rPr>
      </w:pPr>
      <w:r>
        <w:rPr>
          <w:rFonts w:ascii="Times New Roman" w:hAnsi="Times New Roman" w:cs="Times New Roman"/>
          <w:b w:val="0"/>
          <w:sz w:val="24"/>
          <w:szCs w:val="24"/>
        </w:rPr>
        <w:t>Quantity;</w:t>
      </w:r>
    </w:p>
    <w:p w14:paraId="08091497" w14:textId="77777777" w:rsidR="006C3340" w:rsidRDefault="006C3340" w:rsidP="00EA7B71">
      <w:pPr>
        <w:pStyle w:val="ListParagraph"/>
        <w:numPr>
          <w:ilvl w:val="2"/>
          <w:numId w:val="1"/>
        </w:numPr>
        <w:spacing w:line="276" w:lineRule="auto"/>
        <w:ind w:left="3600"/>
        <w:jc w:val="both"/>
        <w:rPr>
          <w:rFonts w:ascii="Times New Roman" w:hAnsi="Times New Roman" w:cs="Times New Roman"/>
          <w:b w:val="0"/>
          <w:sz w:val="24"/>
          <w:szCs w:val="24"/>
        </w:rPr>
      </w:pPr>
      <w:r>
        <w:rPr>
          <w:rFonts w:ascii="Times New Roman" w:hAnsi="Times New Roman" w:cs="Times New Roman"/>
          <w:b w:val="0"/>
          <w:sz w:val="24"/>
          <w:szCs w:val="24"/>
        </w:rPr>
        <w:t>Unit list price or MSRP, as applicable;</w:t>
      </w:r>
    </w:p>
    <w:p w14:paraId="26B8AA9E" w14:textId="0610F71A" w:rsidR="006C3340" w:rsidRPr="00EA7B71" w:rsidRDefault="006C3340" w:rsidP="00EA7B71">
      <w:pPr>
        <w:pStyle w:val="ListParagraph"/>
        <w:numPr>
          <w:ilvl w:val="2"/>
          <w:numId w:val="1"/>
        </w:numPr>
        <w:spacing w:line="276" w:lineRule="auto"/>
        <w:ind w:left="3600"/>
        <w:jc w:val="both"/>
        <w:rPr>
          <w:rFonts w:ascii="Times New Roman" w:hAnsi="Times New Roman" w:cs="Times New Roman"/>
          <w:b w:val="0"/>
          <w:sz w:val="24"/>
          <w:szCs w:val="24"/>
        </w:rPr>
      </w:pPr>
      <w:r>
        <w:rPr>
          <w:rFonts w:ascii="Times New Roman" w:hAnsi="Times New Roman" w:cs="Times New Roman"/>
          <w:b w:val="0"/>
          <w:sz w:val="24"/>
          <w:szCs w:val="24"/>
        </w:rPr>
        <w:t>Unit price</w:t>
      </w:r>
      <w:r w:rsidR="00EA7B71">
        <w:rPr>
          <w:rFonts w:ascii="Times New Roman" w:hAnsi="Times New Roman" w:cs="Times New Roman"/>
          <w:b w:val="0"/>
          <w:sz w:val="24"/>
          <w:szCs w:val="24"/>
        </w:rPr>
        <w:t xml:space="preserve"> charged to the purchasing entity</w:t>
      </w:r>
      <w:r>
        <w:rPr>
          <w:rFonts w:ascii="Times New Roman" w:hAnsi="Times New Roman" w:cs="Times New Roman"/>
          <w:b w:val="0"/>
          <w:sz w:val="24"/>
          <w:szCs w:val="24"/>
        </w:rPr>
        <w:t>;</w:t>
      </w:r>
      <w:r w:rsidR="00EA7B71">
        <w:rPr>
          <w:rFonts w:ascii="Times New Roman" w:hAnsi="Times New Roman" w:cs="Times New Roman"/>
          <w:b w:val="0"/>
          <w:sz w:val="24"/>
          <w:szCs w:val="24"/>
        </w:rPr>
        <w:t xml:space="preserve"> </w:t>
      </w:r>
      <w:r w:rsidRPr="00EA7B71">
        <w:rPr>
          <w:rFonts w:ascii="Times New Roman" w:hAnsi="Times New Roman" w:cs="Times New Roman"/>
          <w:b w:val="0"/>
          <w:sz w:val="24"/>
          <w:szCs w:val="24"/>
        </w:rPr>
        <w:t>and</w:t>
      </w:r>
    </w:p>
    <w:p w14:paraId="15764100" w14:textId="19AB2D79" w:rsidR="006C3340" w:rsidRDefault="006C3340" w:rsidP="00EA7B71">
      <w:pPr>
        <w:pStyle w:val="ListParagraph"/>
        <w:numPr>
          <w:ilvl w:val="2"/>
          <w:numId w:val="1"/>
        </w:numPr>
        <w:spacing w:line="276" w:lineRule="auto"/>
        <w:ind w:left="3600"/>
        <w:jc w:val="both"/>
        <w:rPr>
          <w:rFonts w:ascii="Times New Roman" w:hAnsi="Times New Roman" w:cs="Times New Roman"/>
          <w:b w:val="0"/>
          <w:sz w:val="24"/>
          <w:szCs w:val="24"/>
        </w:rPr>
      </w:pPr>
      <w:r>
        <w:rPr>
          <w:rFonts w:ascii="Times New Roman" w:hAnsi="Times New Roman" w:cs="Times New Roman"/>
          <w:b w:val="0"/>
          <w:sz w:val="24"/>
          <w:szCs w:val="24"/>
        </w:rPr>
        <w:t>Other Contract usage information requested by the State.</w:t>
      </w:r>
    </w:p>
    <w:p w14:paraId="56FC3420" w14:textId="77777777" w:rsidR="00885EB5" w:rsidRDefault="00885EB5" w:rsidP="00885EB5">
      <w:pPr>
        <w:pStyle w:val="ListParagraph"/>
        <w:spacing w:line="276" w:lineRule="auto"/>
        <w:ind w:left="3600"/>
        <w:jc w:val="both"/>
        <w:rPr>
          <w:rFonts w:ascii="Times New Roman" w:hAnsi="Times New Roman" w:cs="Times New Roman"/>
          <w:b w:val="0"/>
          <w:sz w:val="24"/>
          <w:szCs w:val="24"/>
        </w:rPr>
      </w:pPr>
    </w:p>
    <w:p w14:paraId="770796CB" w14:textId="77777777" w:rsidR="006C3340" w:rsidRPr="00885EB5" w:rsidRDefault="006C3340" w:rsidP="00885EB5">
      <w:pPr>
        <w:pStyle w:val="ListParagraph"/>
        <w:numPr>
          <w:ilvl w:val="1"/>
          <w:numId w:val="6"/>
        </w:numPr>
        <w:spacing w:line="276" w:lineRule="auto"/>
        <w:jc w:val="both"/>
        <w:rPr>
          <w:rFonts w:ascii="Times New Roman" w:hAnsi="Times New Roman" w:cs="Times New Roman"/>
          <w:b w:val="0"/>
          <w:sz w:val="24"/>
          <w:szCs w:val="24"/>
        </w:rPr>
      </w:pPr>
      <w:r w:rsidRPr="00885EB5">
        <w:rPr>
          <w:rFonts w:ascii="Times New Roman" w:hAnsi="Times New Roman" w:cs="Times New Roman"/>
          <w:b w:val="0"/>
          <w:sz w:val="24"/>
          <w:szCs w:val="24"/>
        </w:rPr>
        <w:t>Payment of the contract management fee shall be delivered to the following address within forty-five (45) calendar days after the end of each quarterly reporting period:</w:t>
      </w:r>
    </w:p>
    <w:p w14:paraId="7930DB8F" w14:textId="77777777" w:rsidR="006C3340" w:rsidRPr="006B336E" w:rsidRDefault="006C3340" w:rsidP="006C3340">
      <w:pPr>
        <w:spacing w:line="276" w:lineRule="auto"/>
        <w:ind w:left="2070"/>
        <w:jc w:val="both"/>
        <w:rPr>
          <w:rFonts w:ascii="Times New Roman" w:hAnsi="Times New Roman" w:cs="Times New Roman"/>
          <w:b w:val="0"/>
          <w:sz w:val="24"/>
          <w:szCs w:val="24"/>
        </w:rPr>
      </w:pPr>
    </w:p>
    <w:p w14:paraId="6263F9DA" w14:textId="77777777" w:rsidR="006C3340" w:rsidRPr="006B336E" w:rsidRDefault="006C3340" w:rsidP="006C3340">
      <w:pPr>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State of Oklahoma </w:t>
      </w:r>
    </w:p>
    <w:p w14:paraId="3075189B" w14:textId="77777777" w:rsidR="006C3340" w:rsidRPr="006B336E" w:rsidRDefault="006C3340" w:rsidP="006C3340">
      <w:pPr>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Office of Management and Enterprise Services</w:t>
      </w:r>
      <w:r>
        <w:rPr>
          <w:rFonts w:ascii="Times New Roman" w:hAnsi="Times New Roman" w:cs="Times New Roman"/>
          <w:b w:val="0"/>
          <w:sz w:val="24"/>
          <w:szCs w:val="24"/>
        </w:rPr>
        <w:t>, Central Purchasing</w:t>
      </w:r>
    </w:p>
    <w:p w14:paraId="173DC82E" w14:textId="16B78418" w:rsidR="006C3340" w:rsidRPr="006B336E" w:rsidRDefault="00896F50" w:rsidP="006C3340">
      <w:pPr>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t>240</w:t>
      </w:r>
      <w:r w:rsidR="00835CCA">
        <w:rPr>
          <w:rFonts w:ascii="Times New Roman" w:hAnsi="Times New Roman" w:cs="Times New Roman"/>
          <w:b w:val="0"/>
          <w:sz w:val="24"/>
          <w:szCs w:val="24"/>
        </w:rPr>
        <w:t>1</w:t>
      </w:r>
      <w:r w:rsidR="006C3340" w:rsidRPr="006B336E">
        <w:rPr>
          <w:rFonts w:ascii="Times New Roman" w:hAnsi="Times New Roman" w:cs="Times New Roman"/>
          <w:b w:val="0"/>
          <w:sz w:val="24"/>
          <w:szCs w:val="24"/>
        </w:rPr>
        <w:t xml:space="preserve"> No</w:t>
      </w:r>
      <w:r w:rsidR="006C3340">
        <w:rPr>
          <w:rFonts w:ascii="Times New Roman" w:hAnsi="Times New Roman" w:cs="Times New Roman"/>
          <w:b w:val="0"/>
          <w:sz w:val="24"/>
          <w:szCs w:val="24"/>
        </w:rPr>
        <w:t xml:space="preserve">rth Lincoln Boulevard, Suite </w:t>
      </w:r>
      <w:r>
        <w:rPr>
          <w:rFonts w:ascii="Times New Roman" w:hAnsi="Times New Roman" w:cs="Times New Roman"/>
          <w:b w:val="0"/>
          <w:sz w:val="24"/>
          <w:szCs w:val="24"/>
        </w:rPr>
        <w:t>1</w:t>
      </w:r>
      <w:r w:rsidR="00835CCA">
        <w:rPr>
          <w:rFonts w:ascii="Times New Roman" w:hAnsi="Times New Roman" w:cs="Times New Roman"/>
          <w:b w:val="0"/>
          <w:sz w:val="24"/>
          <w:szCs w:val="24"/>
        </w:rPr>
        <w:t>1</w:t>
      </w:r>
      <w:r>
        <w:rPr>
          <w:rFonts w:ascii="Times New Roman" w:hAnsi="Times New Roman" w:cs="Times New Roman"/>
          <w:b w:val="0"/>
          <w:sz w:val="24"/>
          <w:szCs w:val="24"/>
        </w:rPr>
        <w:t>6</w:t>
      </w:r>
    </w:p>
    <w:p w14:paraId="38354655" w14:textId="77777777" w:rsidR="006C3340" w:rsidRPr="006B336E" w:rsidRDefault="006C3340" w:rsidP="006C3340">
      <w:pPr>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6ED7F881" w14:textId="77777777" w:rsidR="006C3340" w:rsidRPr="006B336E" w:rsidRDefault="006C3340" w:rsidP="006C3340">
      <w:pPr>
        <w:spacing w:line="276" w:lineRule="auto"/>
        <w:ind w:left="2160"/>
        <w:jc w:val="both"/>
        <w:rPr>
          <w:rFonts w:ascii="Times New Roman" w:hAnsi="Times New Roman" w:cs="Times New Roman"/>
          <w:b w:val="0"/>
          <w:sz w:val="24"/>
          <w:szCs w:val="24"/>
        </w:rPr>
      </w:pPr>
    </w:p>
    <w:p w14:paraId="6E654D98" w14:textId="03B1DB12" w:rsidR="006C3340" w:rsidRDefault="006C3340" w:rsidP="006C3340">
      <w:pPr>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To ensure payment is properly accounted for, </w:t>
      </w:r>
      <w:r w:rsidR="00015EF1">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provide the following information with payment: (</w:t>
      </w:r>
      <w:proofErr w:type="spellStart"/>
      <w:r w:rsidRPr="006B336E">
        <w:rPr>
          <w:rFonts w:ascii="Times New Roman" w:hAnsi="Times New Roman" w:cs="Times New Roman"/>
          <w:b w:val="0"/>
          <w:sz w:val="24"/>
          <w:szCs w:val="24"/>
        </w:rPr>
        <w:t>i</w:t>
      </w:r>
      <w:proofErr w:type="spellEnd"/>
      <w:r w:rsidRPr="006B336E">
        <w:rPr>
          <w:rFonts w:ascii="Times New Roman" w:hAnsi="Times New Roman" w:cs="Times New Roman"/>
          <w:b w:val="0"/>
          <w:sz w:val="24"/>
          <w:szCs w:val="24"/>
        </w:rPr>
        <w:t xml:space="preserve">) reference to the applicable Contract Usage Report and quarterly reporting </w:t>
      </w:r>
      <w:r>
        <w:rPr>
          <w:rFonts w:ascii="Times New Roman" w:hAnsi="Times New Roman" w:cs="Times New Roman"/>
          <w:b w:val="0"/>
          <w:sz w:val="24"/>
          <w:szCs w:val="24"/>
        </w:rPr>
        <w:t>period and (ii) the applicable s</w:t>
      </w:r>
      <w:r w:rsidRPr="006B336E">
        <w:rPr>
          <w:rFonts w:ascii="Times New Roman" w:hAnsi="Times New Roman" w:cs="Times New Roman"/>
          <w:b w:val="0"/>
          <w:sz w:val="24"/>
          <w:szCs w:val="24"/>
        </w:rPr>
        <w:t>tate</w:t>
      </w:r>
      <w:r>
        <w:rPr>
          <w:rFonts w:ascii="Times New Roman" w:hAnsi="Times New Roman" w:cs="Times New Roman"/>
          <w:b w:val="0"/>
          <w:sz w:val="24"/>
          <w:szCs w:val="24"/>
        </w:rPr>
        <w:t>wide</w:t>
      </w:r>
      <w:r w:rsidRPr="006B336E">
        <w:rPr>
          <w:rFonts w:ascii="Times New Roman" w:hAnsi="Times New Roman" w:cs="Times New Roman"/>
          <w:b w:val="0"/>
          <w:sz w:val="24"/>
          <w:szCs w:val="24"/>
        </w:rPr>
        <w:t xml:space="preserve"> contract number(s) and the amount of the contract management fee being paid for each contract number.</w:t>
      </w:r>
    </w:p>
    <w:p w14:paraId="3F5EAD3D" w14:textId="77777777" w:rsidR="00CE73AC" w:rsidRDefault="00CE73AC">
      <w:bookmarkStart w:id="1" w:name="_GoBack"/>
      <w:bookmarkEnd w:id="1"/>
    </w:p>
    <w:sectPr w:rsidR="00CE73AC">
      <w:footerReference w:type="default" r:id="rId1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Robin Meyer" w:date="2020-09-01T15:27:00Z" w:initials="RM">
    <w:p w14:paraId="21A676AC" w14:textId="5D13DC44" w:rsidR="007806F7" w:rsidRDefault="007806F7">
      <w:pPr>
        <w:pStyle w:val="CommentText"/>
      </w:pPr>
      <w:r>
        <w:rPr>
          <w:rStyle w:val="CommentReference"/>
        </w:rPr>
        <w:annotationRef/>
      </w:r>
      <w:r w:rsidRPr="007806F7">
        <w:t xml:space="preserve">Please note that this sentence may need to be adjusted for an IT contract that the CIO does not allow to be used by State agencies other than OMES.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A676A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A676AC" w16cid:durableId="22F8E6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A3C74" w14:textId="77777777" w:rsidR="00885EB5" w:rsidRDefault="00885EB5" w:rsidP="00885EB5">
      <w:r>
        <w:separator/>
      </w:r>
    </w:p>
  </w:endnote>
  <w:endnote w:type="continuationSeparator" w:id="0">
    <w:p w14:paraId="08BD68CC" w14:textId="77777777" w:rsidR="00885EB5" w:rsidRDefault="00885EB5" w:rsidP="00885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BC8B1" w14:textId="36A94355" w:rsidR="00810B7B" w:rsidRPr="00810B7B" w:rsidRDefault="00810B7B">
    <w:pPr>
      <w:pStyle w:val="Footer"/>
      <w:rPr>
        <w:rFonts w:ascii="Times New Roman" w:hAnsi="Times New Roman" w:cs="Times New Roman"/>
        <w:b w:val="0"/>
        <w:bCs/>
        <w:sz w:val="22"/>
        <w:szCs w:val="22"/>
      </w:rPr>
    </w:pPr>
    <w:r w:rsidRPr="00810B7B">
      <w:rPr>
        <w:rFonts w:ascii="Times New Roman" w:hAnsi="Times New Roman" w:cs="Times New Roman"/>
        <w:b w:val="0"/>
        <w:bCs/>
        <w:sz w:val="22"/>
        <w:szCs w:val="22"/>
      </w:rPr>
      <w:t>09/</w:t>
    </w:r>
    <w:r w:rsidR="00835CCA">
      <w:rPr>
        <w:rFonts w:ascii="Times New Roman" w:hAnsi="Times New Roman" w:cs="Times New Roman"/>
        <w:b w:val="0"/>
        <w:bCs/>
        <w:sz w:val="22"/>
        <w:szCs w:val="22"/>
      </w:rPr>
      <w:t>28</w:t>
    </w:r>
    <w:r w:rsidRPr="00810B7B">
      <w:rPr>
        <w:rFonts w:ascii="Times New Roman" w:hAnsi="Times New Roman" w:cs="Times New Roman"/>
        <w:b w:val="0"/>
        <w:bCs/>
        <w:sz w:val="22"/>
        <w:szCs w:val="22"/>
      </w:rPr>
      <w:t>/2020</w:t>
    </w:r>
  </w:p>
  <w:p w14:paraId="15B596EA" w14:textId="77777777" w:rsidR="00885EB5" w:rsidRDefault="00885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8F78B8" w14:textId="77777777" w:rsidR="00885EB5" w:rsidRDefault="00885EB5" w:rsidP="00885EB5">
      <w:r>
        <w:separator/>
      </w:r>
    </w:p>
  </w:footnote>
  <w:footnote w:type="continuationSeparator" w:id="0">
    <w:p w14:paraId="50D6A41B" w14:textId="77777777" w:rsidR="00885EB5" w:rsidRDefault="00885EB5" w:rsidP="00885E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7F96602"/>
    <w:multiLevelType w:val="hybridMultilevel"/>
    <w:tmpl w:val="34E8F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297191"/>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F661F75"/>
    <w:multiLevelType w:val="hybridMultilevel"/>
    <w:tmpl w:val="FF340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5AF11CE1"/>
    <w:multiLevelType w:val="multilevel"/>
    <w:tmpl w:val="3892CAF2"/>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b/>
      </w:rPr>
    </w:lvl>
    <w:lvl w:ilvl="2">
      <w:start w:val="1"/>
      <w:numFmt w:val="decimal"/>
      <w:isLgl/>
      <w:lvlText w:val="%1.%2.%3"/>
      <w:lvlJc w:val="left"/>
      <w:pPr>
        <w:ind w:left="2880" w:hanging="720"/>
      </w:pPr>
      <w:rPr>
        <w:rFonts w:hint="default"/>
        <w:b/>
      </w:rPr>
    </w:lvl>
    <w:lvl w:ilvl="3">
      <w:start w:val="1"/>
      <w:numFmt w:val="decimal"/>
      <w:isLgl/>
      <w:lvlText w:val="%1.%2.%3.%4"/>
      <w:lvlJc w:val="left"/>
      <w:pPr>
        <w:ind w:left="3600" w:hanging="720"/>
      </w:pPr>
      <w:rPr>
        <w:rFonts w:hint="default"/>
        <w:b/>
      </w:rPr>
    </w:lvl>
    <w:lvl w:ilvl="4">
      <w:start w:val="1"/>
      <w:numFmt w:val="decimal"/>
      <w:isLgl/>
      <w:lvlText w:val="%1.%2.%3.%4.%5"/>
      <w:lvlJc w:val="left"/>
      <w:pPr>
        <w:ind w:left="4680" w:hanging="1080"/>
      </w:pPr>
      <w:rPr>
        <w:rFonts w:hint="default"/>
        <w:b/>
      </w:rPr>
    </w:lvl>
    <w:lvl w:ilvl="5">
      <w:start w:val="1"/>
      <w:numFmt w:val="decimal"/>
      <w:isLgl/>
      <w:lvlText w:val="%1.%2.%3.%4.%5.%6"/>
      <w:lvlJc w:val="left"/>
      <w:pPr>
        <w:ind w:left="5400" w:hanging="1080"/>
      </w:pPr>
      <w:rPr>
        <w:rFonts w:hint="default"/>
        <w:b/>
      </w:rPr>
    </w:lvl>
    <w:lvl w:ilvl="6">
      <w:start w:val="1"/>
      <w:numFmt w:val="decimal"/>
      <w:isLgl/>
      <w:lvlText w:val="%1.%2.%3.%4.%5.%6.%7"/>
      <w:lvlJc w:val="left"/>
      <w:pPr>
        <w:ind w:left="6480" w:hanging="1440"/>
      </w:pPr>
      <w:rPr>
        <w:rFonts w:hint="default"/>
        <w:b/>
      </w:rPr>
    </w:lvl>
    <w:lvl w:ilvl="7">
      <w:start w:val="1"/>
      <w:numFmt w:val="decimal"/>
      <w:isLgl/>
      <w:lvlText w:val="%1.%2.%3.%4.%5.%6.%7.%8"/>
      <w:lvlJc w:val="left"/>
      <w:pPr>
        <w:ind w:left="7200" w:hanging="1440"/>
      </w:pPr>
      <w:rPr>
        <w:rFonts w:hint="default"/>
        <w:b/>
      </w:rPr>
    </w:lvl>
    <w:lvl w:ilvl="8">
      <w:start w:val="1"/>
      <w:numFmt w:val="decimal"/>
      <w:isLgl/>
      <w:lvlText w:val="%1.%2.%3.%4.%5.%6.%7.%8.%9"/>
      <w:lvlJc w:val="left"/>
      <w:pPr>
        <w:ind w:left="8280" w:hanging="1800"/>
      </w:pPr>
      <w:rPr>
        <w:rFonts w:hint="default"/>
        <w:b/>
      </w:rPr>
    </w:lvl>
  </w:abstractNum>
  <w:num w:numId="1">
    <w:abstractNumId w:val="0"/>
  </w:num>
  <w:num w:numId="2">
    <w:abstractNumId w:val="4"/>
  </w:num>
  <w:num w:numId="3">
    <w:abstractNumId w:val="3"/>
  </w:num>
  <w:num w:numId="4">
    <w:abstractNumId w:val="1"/>
  </w:num>
  <w:num w:numId="5">
    <w:abstractNumId w:val="2"/>
  </w:num>
  <w:num w:numId="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obin Meyer">
    <w15:presenceInfo w15:providerId="AD" w15:userId="S::Robin.Meyer@omes.ok.gov::0767776a-6c68-48c4-b3cf-9405d43719c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3340"/>
    <w:rsid w:val="00015EF1"/>
    <w:rsid w:val="00020A07"/>
    <w:rsid w:val="00070008"/>
    <w:rsid w:val="000F2B74"/>
    <w:rsid w:val="00140F9F"/>
    <w:rsid w:val="00156E74"/>
    <w:rsid w:val="001820DD"/>
    <w:rsid w:val="0018631F"/>
    <w:rsid w:val="001A0412"/>
    <w:rsid w:val="001A5ED0"/>
    <w:rsid w:val="001C0298"/>
    <w:rsid w:val="00203602"/>
    <w:rsid w:val="0031608D"/>
    <w:rsid w:val="0038685E"/>
    <w:rsid w:val="00546543"/>
    <w:rsid w:val="00564113"/>
    <w:rsid w:val="005E3818"/>
    <w:rsid w:val="006126E7"/>
    <w:rsid w:val="0061286A"/>
    <w:rsid w:val="00627BE2"/>
    <w:rsid w:val="00640702"/>
    <w:rsid w:val="00645A65"/>
    <w:rsid w:val="006C3340"/>
    <w:rsid w:val="0076777C"/>
    <w:rsid w:val="007806F7"/>
    <w:rsid w:val="007C75FB"/>
    <w:rsid w:val="00810B7B"/>
    <w:rsid w:val="00835CCA"/>
    <w:rsid w:val="0086474A"/>
    <w:rsid w:val="00885EB5"/>
    <w:rsid w:val="00896F50"/>
    <w:rsid w:val="00964F5F"/>
    <w:rsid w:val="00976403"/>
    <w:rsid w:val="00976E28"/>
    <w:rsid w:val="00992BD7"/>
    <w:rsid w:val="00A6251D"/>
    <w:rsid w:val="00AC29F6"/>
    <w:rsid w:val="00AE577F"/>
    <w:rsid w:val="00B03F19"/>
    <w:rsid w:val="00B319E8"/>
    <w:rsid w:val="00BF7590"/>
    <w:rsid w:val="00C67654"/>
    <w:rsid w:val="00CB3A1D"/>
    <w:rsid w:val="00CE73AC"/>
    <w:rsid w:val="00D123F2"/>
    <w:rsid w:val="00D22747"/>
    <w:rsid w:val="00DF2F0F"/>
    <w:rsid w:val="00E839B3"/>
    <w:rsid w:val="00EA7B71"/>
    <w:rsid w:val="00F01D3F"/>
    <w:rsid w:val="00F77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D0EB1"/>
  <w15:docId w15:val="{58534306-4701-493B-A556-94A5FEDD8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340"/>
    <w:pPr>
      <w:overflowPunct w:val="0"/>
      <w:autoSpaceDE w:val="0"/>
      <w:autoSpaceDN w:val="0"/>
      <w:adjustRightInd w:val="0"/>
      <w:spacing w:after="0" w:line="240" w:lineRule="auto"/>
      <w:textAlignment w:val="baseline"/>
    </w:pPr>
    <w:rPr>
      <w:rFonts w:ascii="Arial" w:eastAsia="Times New Roman" w:hAnsi="Arial" w:cs="Arial"/>
      <w:b/>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C3340"/>
    <w:rPr>
      <w:rFonts w:cs="Times New Roman"/>
      <w:color w:val="0000FF"/>
      <w:u w:val="single"/>
    </w:rPr>
  </w:style>
  <w:style w:type="paragraph" w:styleId="ListParagraph">
    <w:name w:val="List Paragraph"/>
    <w:basedOn w:val="Normal"/>
    <w:uiPriority w:val="34"/>
    <w:qFormat/>
    <w:rsid w:val="006C3340"/>
    <w:pPr>
      <w:ind w:left="720"/>
      <w:contextualSpacing/>
    </w:pPr>
  </w:style>
  <w:style w:type="character" w:styleId="CommentReference">
    <w:name w:val="annotation reference"/>
    <w:basedOn w:val="DefaultParagraphFont"/>
    <w:uiPriority w:val="99"/>
    <w:semiHidden/>
    <w:unhideWhenUsed/>
    <w:rsid w:val="006126E7"/>
    <w:rPr>
      <w:sz w:val="16"/>
      <w:szCs w:val="16"/>
    </w:rPr>
  </w:style>
  <w:style w:type="paragraph" w:styleId="CommentText">
    <w:name w:val="annotation text"/>
    <w:basedOn w:val="Normal"/>
    <w:link w:val="CommentTextChar"/>
    <w:uiPriority w:val="99"/>
    <w:unhideWhenUsed/>
    <w:rsid w:val="006126E7"/>
    <w:rPr>
      <w:sz w:val="20"/>
      <w:szCs w:val="20"/>
    </w:rPr>
  </w:style>
  <w:style w:type="character" w:customStyle="1" w:styleId="CommentTextChar">
    <w:name w:val="Comment Text Char"/>
    <w:basedOn w:val="DefaultParagraphFont"/>
    <w:link w:val="CommentText"/>
    <w:uiPriority w:val="99"/>
    <w:rsid w:val="006126E7"/>
    <w:rPr>
      <w:rFonts w:ascii="Arial" w:eastAsia="Times New Roman" w:hAnsi="Arial" w:cs="Arial"/>
      <w:b/>
      <w:sz w:val="20"/>
      <w:szCs w:val="20"/>
    </w:rPr>
  </w:style>
  <w:style w:type="paragraph" w:styleId="CommentSubject">
    <w:name w:val="annotation subject"/>
    <w:basedOn w:val="CommentText"/>
    <w:next w:val="CommentText"/>
    <w:link w:val="CommentSubjectChar"/>
    <w:uiPriority w:val="99"/>
    <w:semiHidden/>
    <w:unhideWhenUsed/>
    <w:rsid w:val="006126E7"/>
    <w:rPr>
      <w:bCs/>
    </w:rPr>
  </w:style>
  <w:style w:type="character" w:customStyle="1" w:styleId="CommentSubjectChar">
    <w:name w:val="Comment Subject Char"/>
    <w:basedOn w:val="CommentTextChar"/>
    <w:link w:val="CommentSubject"/>
    <w:uiPriority w:val="99"/>
    <w:semiHidden/>
    <w:rsid w:val="006126E7"/>
    <w:rPr>
      <w:rFonts w:ascii="Arial" w:eastAsia="Times New Roman" w:hAnsi="Arial" w:cs="Arial"/>
      <w:b/>
      <w:bCs/>
      <w:sz w:val="20"/>
      <w:szCs w:val="20"/>
    </w:rPr>
  </w:style>
  <w:style w:type="paragraph" w:styleId="BalloonText">
    <w:name w:val="Balloon Text"/>
    <w:basedOn w:val="Normal"/>
    <w:link w:val="BalloonTextChar"/>
    <w:uiPriority w:val="99"/>
    <w:semiHidden/>
    <w:unhideWhenUsed/>
    <w:rsid w:val="006126E7"/>
    <w:rPr>
      <w:rFonts w:ascii="Segoe UI" w:hAnsi="Segoe UI" w:cs="Segoe UI"/>
    </w:rPr>
  </w:style>
  <w:style w:type="character" w:customStyle="1" w:styleId="BalloonTextChar">
    <w:name w:val="Balloon Text Char"/>
    <w:basedOn w:val="DefaultParagraphFont"/>
    <w:link w:val="BalloonText"/>
    <w:uiPriority w:val="99"/>
    <w:semiHidden/>
    <w:rsid w:val="006126E7"/>
    <w:rPr>
      <w:rFonts w:ascii="Segoe UI" w:eastAsia="Times New Roman" w:hAnsi="Segoe UI" w:cs="Segoe UI"/>
      <w:b/>
      <w:sz w:val="18"/>
      <w:szCs w:val="18"/>
    </w:rPr>
  </w:style>
  <w:style w:type="paragraph" w:styleId="Header">
    <w:name w:val="header"/>
    <w:basedOn w:val="Normal"/>
    <w:link w:val="HeaderChar"/>
    <w:uiPriority w:val="99"/>
    <w:unhideWhenUsed/>
    <w:rsid w:val="00885EB5"/>
    <w:pPr>
      <w:tabs>
        <w:tab w:val="center" w:pos="4680"/>
        <w:tab w:val="right" w:pos="9360"/>
      </w:tabs>
    </w:pPr>
  </w:style>
  <w:style w:type="character" w:customStyle="1" w:styleId="HeaderChar">
    <w:name w:val="Header Char"/>
    <w:basedOn w:val="DefaultParagraphFont"/>
    <w:link w:val="Header"/>
    <w:uiPriority w:val="99"/>
    <w:rsid w:val="00885EB5"/>
    <w:rPr>
      <w:rFonts w:ascii="Arial" w:eastAsia="Times New Roman" w:hAnsi="Arial" w:cs="Arial"/>
      <w:b/>
      <w:sz w:val="18"/>
      <w:szCs w:val="18"/>
    </w:rPr>
  </w:style>
  <w:style w:type="paragraph" w:styleId="Footer">
    <w:name w:val="footer"/>
    <w:basedOn w:val="Normal"/>
    <w:link w:val="FooterChar"/>
    <w:uiPriority w:val="99"/>
    <w:unhideWhenUsed/>
    <w:rsid w:val="00885EB5"/>
    <w:pPr>
      <w:tabs>
        <w:tab w:val="center" w:pos="4680"/>
        <w:tab w:val="right" w:pos="9360"/>
      </w:tabs>
    </w:pPr>
  </w:style>
  <w:style w:type="character" w:customStyle="1" w:styleId="FooterChar">
    <w:name w:val="Footer Char"/>
    <w:basedOn w:val="DefaultParagraphFont"/>
    <w:link w:val="Footer"/>
    <w:uiPriority w:val="99"/>
    <w:rsid w:val="00885EB5"/>
    <w:rPr>
      <w:rFonts w:ascii="Arial" w:eastAsia="Times New Roman" w:hAnsi="Arial" w:cs="Arial"/>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strategic.sourcing@omes.ok.gov"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1048</Words>
  <Characters>5976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Rives</dc:creator>
  <cp:lastModifiedBy>Robin Meyer</cp:lastModifiedBy>
  <cp:revision>2</cp:revision>
  <cp:lastPrinted>2019-12-09T22:29:00Z</cp:lastPrinted>
  <dcterms:created xsi:type="dcterms:W3CDTF">2020-09-28T17:20:00Z</dcterms:created>
  <dcterms:modified xsi:type="dcterms:W3CDTF">2020-09-28T17:20:00Z</dcterms:modified>
</cp:coreProperties>
</file>