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tblInd w:w="5" w:type="dxa"/>
        <w:tblLayout w:type="fixed"/>
        <w:tblLook w:val="0000" w:firstRow="0" w:lastRow="0" w:firstColumn="0" w:lastColumn="0" w:noHBand="0" w:noVBand="0"/>
      </w:tblPr>
      <w:tblGrid>
        <w:gridCol w:w="1350"/>
        <w:gridCol w:w="4668"/>
        <w:gridCol w:w="4525"/>
      </w:tblGrid>
      <w:tr w:rsidR="00F120B1" w:rsidRPr="00B47C30" w:rsidTr="00140970">
        <w:trPr>
          <w:cantSplit/>
          <w:trHeight w:hRule="exact" w:val="1296"/>
        </w:trPr>
        <w:tc>
          <w:tcPr>
            <w:tcW w:w="1350" w:type="dxa"/>
            <w:tcBorders>
              <w:bottom w:val="single" w:sz="24" w:space="0" w:color="auto"/>
            </w:tcBorders>
            <w:tcMar>
              <w:left w:w="0" w:type="dxa"/>
              <w:right w:w="0" w:type="dxa"/>
            </w:tcMar>
            <w:vAlign w:val="center"/>
          </w:tcPr>
          <w:p w:rsidR="00F120B1" w:rsidRPr="00B47C30" w:rsidRDefault="00F120B1" w:rsidP="00140970">
            <w:pPr>
              <w:jc w:val="center"/>
              <w:rPr>
                <w:rFonts w:ascii="Arial" w:hAnsi="Arial" w:cs="Arial"/>
              </w:rPr>
            </w:pPr>
            <w:bookmarkStart w:id="0" w:name="_GoBack"/>
            <w:bookmarkEnd w:id="0"/>
            <w:r>
              <w:rPr>
                <w:rFonts w:ascii="Arial" w:hAnsi="Arial" w:cs="Arial"/>
                <w:noProof/>
              </w:rPr>
              <w:drawing>
                <wp:inline distT="0" distB="0" distL="0" distR="0">
                  <wp:extent cx="781050" cy="781050"/>
                  <wp:effectExtent l="19050" t="19050" r="19050" b="19050"/>
                  <wp:docPr id="1" name="Picture 1" descr="State Seal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For Forms"/>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6350" cmpd="sng">
                            <a:solidFill>
                              <a:srgbClr val="FFFFFF"/>
                            </a:solidFill>
                            <a:miter lim="800000"/>
                            <a:headEnd/>
                            <a:tailEnd/>
                          </a:ln>
                          <a:effectLst/>
                        </pic:spPr>
                      </pic:pic>
                    </a:graphicData>
                  </a:graphic>
                </wp:inline>
              </w:drawing>
            </w:r>
          </w:p>
        </w:tc>
        <w:tc>
          <w:tcPr>
            <w:tcW w:w="4668" w:type="dxa"/>
            <w:tcBorders>
              <w:bottom w:val="single" w:sz="24" w:space="0" w:color="auto"/>
            </w:tcBorders>
            <w:vAlign w:val="center"/>
          </w:tcPr>
          <w:p w:rsidR="00F120B1" w:rsidRPr="00B47C30" w:rsidRDefault="00F120B1" w:rsidP="00140970">
            <w:pPr>
              <w:pStyle w:val="TableText"/>
              <w:spacing w:line="324" w:lineRule="exact"/>
              <w:jc w:val="left"/>
              <w:rPr>
                <w:rFonts w:ascii="Arial" w:hAnsi="Arial" w:cs="Arial"/>
                <w:b/>
                <w:sz w:val="24"/>
                <w:szCs w:val="24"/>
              </w:rPr>
            </w:pPr>
            <w:r w:rsidRPr="00B47C30">
              <w:rPr>
                <w:rFonts w:ascii="Arial" w:hAnsi="Arial" w:cs="Arial"/>
                <w:b/>
                <w:sz w:val="24"/>
                <w:szCs w:val="24"/>
              </w:rPr>
              <w:t xml:space="preserve">State of </w:t>
            </w:r>
            <w:smartTag w:uri="urn:schemas-microsoft-com:office:smarttags" w:element="State">
              <w:smartTag w:uri="urn:schemas-microsoft-com:office:smarttags" w:element="place">
                <w:r w:rsidRPr="00B47C30">
                  <w:rPr>
                    <w:rFonts w:ascii="Arial" w:hAnsi="Arial" w:cs="Arial"/>
                    <w:b/>
                    <w:sz w:val="24"/>
                    <w:szCs w:val="24"/>
                  </w:rPr>
                  <w:t>Oklahoma</w:t>
                </w:r>
              </w:smartTag>
            </w:smartTag>
          </w:p>
          <w:p w:rsidR="00F120B1" w:rsidRPr="00747A40" w:rsidRDefault="00F120B1" w:rsidP="00F120B1">
            <w:pPr>
              <w:pStyle w:val="TableText"/>
              <w:spacing w:line="324" w:lineRule="exact"/>
              <w:jc w:val="left"/>
              <w:rPr>
                <w:rFonts w:ascii="Arial" w:hAnsi="Arial" w:cs="Arial"/>
                <w:b/>
                <w:sz w:val="24"/>
                <w:szCs w:val="24"/>
              </w:rPr>
            </w:pPr>
            <w:r>
              <w:rPr>
                <w:rFonts w:ascii="Arial" w:hAnsi="Arial" w:cs="Arial"/>
                <w:b/>
                <w:sz w:val="24"/>
                <w:szCs w:val="24"/>
              </w:rPr>
              <w:t xml:space="preserve">Office of </w:t>
            </w:r>
            <w:r w:rsidR="00A52E46">
              <w:rPr>
                <w:rFonts w:ascii="Arial" w:hAnsi="Arial" w:cs="Arial"/>
                <w:b/>
                <w:sz w:val="24"/>
                <w:szCs w:val="24"/>
              </w:rPr>
              <w:t>Management and Enterprise Services</w:t>
            </w:r>
          </w:p>
        </w:tc>
        <w:tc>
          <w:tcPr>
            <w:tcW w:w="4525" w:type="dxa"/>
            <w:tcBorders>
              <w:bottom w:val="single" w:sz="24" w:space="0" w:color="auto"/>
            </w:tcBorders>
            <w:vAlign w:val="center"/>
          </w:tcPr>
          <w:p w:rsidR="00F120B1" w:rsidRPr="00B47C30" w:rsidRDefault="00F120B1" w:rsidP="00140970">
            <w:pPr>
              <w:pStyle w:val="TableText"/>
              <w:jc w:val="center"/>
              <w:rPr>
                <w:rFonts w:ascii="Arial" w:hAnsi="Arial" w:cs="Arial"/>
              </w:rPr>
            </w:pPr>
            <w:r>
              <w:rPr>
                <w:rFonts w:ascii="Arial" w:hAnsi="Arial" w:cs="Arial"/>
                <w:b/>
                <w:sz w:val="28"/>
                <w:szCs w:val="28"/>
              </w:rPr>
              <w:t>Notice of Statewide Contract Award</w:t>
            </w:r>
          </w:p>
        </w:tc>
      </w:tr>
    </w:tbl>
    <w:p w:rsidR="00F120B1" w:rsidRDefault="00F120B1" w:rsidP="00F120B1">
      <w:pPr>
        <w:rPr>
          <w:rFonts w:ascii="Arial" w:hAnsi="Arial" w:cs="Arial"/>
        </w:rPr>
      </w:pPr>
    </w:p>
    <w:p w:rsidR="00F120B1" w:rsidRDefault="00F120B1" w:rsidP="00F120B1">
      <w:pPr>
        <w:rPr>
          <w:rFonts w:ascii="Arial" w:hAnsi="Arial" w:cs="Arial"/>
        </w:rPr>
      </w:pPr>
    </w:p>
    <w:tbl>
      <w:tblPr>
        <w:tblW w:w="10678" w:type="dxa"/>
        <w:tblCellMar>
          <w:left w:w="29" w:type="dxa"/>
          <w:right w:w="29" w:type="dxa"/>
        </w:tblCellMar>
        <w:tblLook w:val="00A0" w:firstRow="1" w:lastRow="0" w:firstColumn="1" w:lastColumn="0" w:noHBand="0" w:noVBand="0"/>
      </w:tblPr>
      <w:tblGrid>
        <w:gridCol w:w="2633"/>
        <w:gridCol w:w="839"/>
        <w:gridCol w:w="2037"/>
        <w:gridCol w:w="1056"/>
        <w:gridCol w:w="4113"/>
      </w:tblGrid>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Contract Title:</w:t>
            </w:r>
          </w:p>
        </w:tc>
        <w:tc>
          <w:tcPr>
            <w:tcW w:w="8045" w:type="dxa"/>
            <w:gridSpan w:val="4"/>
          </w:tcPr>
          <w:p w:rsidR="00F120B1" w:rsidRPr="00A77C38" w:rsidRDefault="009941D1" w:rsidP="0017169E">
            <w:pPr>
              <w:spacing w:beforeLines="100" w:before="240"/>
              <w:rPr>
                <w:rFonts w:ascii="Arial" w:hAnsi="Arial" w:cs="Arial"/>
              </w:rPr>
            </w:pPr>
            <w:r>
              <w:rPr>
                <w:rFonts w:ascii="Arial" w:hAnsi="Arial" w:cs="Arial"/>
              </w:rPr>
              <w:t>Public Safety Communications</w:t>
            </w:r>
            <w:r w:rsidR="00B95BE7">
              <w:rPr>
                <w:rFonts w:ascii="Arial" w:hAnsi="Arial" w:cs="Arial"/>
              </w:rPr>
              <w:t xml:space="preserve"> Equipment – </w:t>
            </w:r>
            <w:proofErr w:type="spellStart"/>
            <w:r w:rsidR="00B95BE7">
              <w:rPr>
                <w:rFonts w:ascii="Arial" w:hAnsi="Arial" w:cs="Arial"/>
              </w:rPr>
              <w:t>Avtec</w:t>
            </w:r>
            <w:proofErr w:type="spellEnd"/>
            <w:r w:rsidR="00B95BE7">
              <w:rPr>
                <w:rFonts w:ascii="Arial" w:hAnsi="Arial" w:cs="Arial"/>
              </w:rPr>
              <w:t>, Inc.</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Statewide Contract #:</w:t>
            </w:r>
          </w:p>
        </w:tc>
        <w:tc>
          <w:tcPr>
            <w:tcW w:w="8045" w:type="dxa"/>
            <w:gridSpan w:val="4"/>
          </w:tcPr>
          <w:p w:rsidR="00F120B1" w:rsidRPr="00A77C38" w:rsidRDefault="00F120B1" w:rsidP="00994760">
            <w:pPr>
              <w:spacing w:beforeLines="100" w:before="240"/>
              <w:rPr>
                <w:rFonts w:ascii="Arial" w:hAnsi="Arial" w:cs="Arial"/>
              </w:rPr>
            </w:pPr>
            <w:r w:rsidRPr="00A77C38">
              <w:rPr>
                <w:rFonts w:ascii="Arial" w:hAnsi="Arial" w:cs="Arial"/>
              </w:rPr>
              <w:t>SW</w:t>
            </w:r>
            <w:r w:rsidR="008F4BA6">
              <w:rPr>
                <w:rFonts w:ascii="Arial" w:hAnsi="Arial" w:cs="Arial"/>
              </w:rPr>
              <w:t>10</w:t>
            </w:r>
            <w:r w:rsidR="00B95BE7">
              <w:rPr>
                <w:rFonts w:ascii="Arial" w:hAnsi="Arial" w:cs="Arial"/>
              </w:rPr>
              <w:t>53AV</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sz w:val="22"/>
                <w:szCs w:val="22"/>
              </w:rPr>
            </w:pPr>
            <w:r w:rsidRPr="00A77C38">
              <w:rPr>
                <w:rFonts w:ascii="Arial" w:hAnsi="Arial" w:cs="Arial"/>
                <w:b/>
                <w:sz w:val="22"/>
                <w:szCs w:val="22"/>
              </w:rPr>
              <w:t>Contract Issuance Date:</w:t>
            </w:r>
          </w:p>
        </w:tc>
        <w:tc>
          <w:tcPr>
            <w:tcW w:w="8045" w:type="dxa"/>
            <w:gridSpan w:val="4"/>
          </w:tcPr>
          <w:p w:rsidR="00F120B1" w:rsidRPr="00A77C38" w:rsidRDefault="008F4BA6" w:rsidP="00994760">
            <w:pPr>
              <w:spacing w:beforeLines="100" w:before="240"/>
              <w:rPr>
                <w:rFonts w:ascii="Arial" w:hAnsi="Arial" w:cs="Arial"/>
                <w:sz w:val="22"/>
                <w:szCs w:val="22"/>
              </w:rPr>
            </w:pPr>
            <w:r>
              <w:rPr>
                <w:rFonts w:ascii="Arial" w:hAnsi="Arial" w:cs="Arial"/>
                <w:sz w:val="22"/>
                <w:szCs w:val="22"/>
              </w:rPr>
              <w:t>0</w:t>
            </w:r>
            <w:r w:rsidR="00B063CB">
              <w:rPr>
                <w:rFonts w:ascii="Arial" w:hAnsi="Arial" w:cs="Arial"/>
                <w:sz w:val="22"/>
                <w:szCs w:val="22"/>
              </w:rPr>
              <w:t>4/17/2017</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Total Number of Vendors:</w:t>
            </w:r>
          </w:p>
        </w:tc>
        <w:tc>
          <w:tcPr>
            <w:tcW w:w="839" w:type="dxa"/>
          </w:tcPr>
          <w:p w:rsidR="00F120B1" w:rsidRPr="00A77C38" w:rsidRDefault="000E2BF5" w:rsidP="00994760">
            <w:pPr>
              <w:spacing w:beforeLines="100" w:before="240"/>
              <w:jc w:val="center"/>
              <w:rPr>
                <w:rFonts w:ascii="Arial" w:hAnsi="Arial" w:cs="Arial"/>
              </w:rPr>
            </w:pPr>
            <w:r>
              <w:rPr>
                <w:rFonts w:ascii="Arial" w:hAnsi="Arial" w:cs="Arial"/>
              </w:rPr>
              <w:t>0</w:t>
            </w:r>
            <w:r w:rsidR="00994760">
              <w:rPr>
                <w:rFonts w:ascii="Arial" w:hAnsi="Arial" w:cs="Arial"/>
              </w:rPr>
              <w:t>1</w:t>
            </w:r>
          </w:p>
        </w:tc>
        <w:tc>
          <w:tcPr>
            <w:tcW w:w="7206" w:type="dxa"/>
            <w:gridSpan w:val="3"/>
          </w:tcPr>
          <w:p w:rsidR="00F120B1" w:rsidRPr="00A77C38" w:rsidRDefault="00F120B1" w:rsidP="0017169E">
            <w:pPr>
              <w:spacing w:beforeLines="100" w:before="240"/>
              <w:rPr>
                <w:rFonts w:ascii="Arial" w:hAnsi="Arial" w:cs="Arial"/>
                <w:i/>
              </w:rPr>
            </w:pPr>
            <w:r w:rsidRPr="00A77C38">
              <w:rPr>
                <w:rFonts w:ascii="Arial" w:hAnsi="Arial" w:cs="Arial"/>
                <w:i/>
              </w:rPr>
              <w:t>(For details see: Vendor Information Sheet)</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Contract Period:</w:t>
            </w:r>
          </w:p>
        </w:tc>
        <w:tc>
          <w:tcPr>
            <w:tcW w:w="8045" w:type="dxa"/>
            <w:gridSpan w:val="4"/>
          </w:tcPr>
          <w:p w:rsidR="00F120B1" w:rsidRPr="00A77C38" w:rsidRDefault="00B063CB" w:rsidP="00994760">
            <w:pPr>
              <w:spacing w:beforeLines="100" w:before="240"/>
              <w:rPr>
                <w:rFonts w:ascii="Arial" w:hAnsi="Arial" w:cs="Arial"/>
              </w:rPr>
            </w:pPr>
            <w:r>
              <w:rPr>
                <w:rFonts w:ascii="Arial" w:hAnsi="Arial" w:cs="Arial"/>
              </w:rPr>
              <w:t>04/17</w:t>
            </w:r>
            <w:r w:rsidR="00601369">
              <w:rPr>
                <w:rFonts w:ascii="Arial" w:hAnsi="Arial" w:cs="Arial"/>
              </w:rPr>
              <w:t>/201</w:t>
            </w:r>
            <w:r>
              <w:rPr>
                <w:rFonts w:ascii="Arial" w:hAnsi="Arial" w:cs="Arial"/>
              </w:rPr>
              <w:t>7</w:t>
            </w:r>
            <w:r w:rsidR="00513B19">
              <w:rPr>
                <w:rFonts w:ascii="Arial" w:hAnsi="Arial" w:cs="Arial"/>
              </w:rPr>
              <w:t xml:space="preserve"> – </w:t>
            </w:r>
            <w:r>
              <w:rPr>
                <w:rFonts w:ascii="Arial" w:hAnsi="Arial" w:cs="Arial"/>
              </w:rPr>
              <w:t>06/30/2017</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Agreement Period:</w:t>
            </w:r>
          </w:p>
        </w:tc>
        <w:tc>
          <w:tcPr>
            <w:tcW w:w="8045" w:type="dxa"/>
            <w:gridSpan w:val="4"/>
          </w:tcPr>
          <w:p w:rsidR="00F120B1" w:rsidRPr="00A77C38" w:rsidRDefault="00B063CB" w:rsidP="0017169E">
            <w:pPr>
              <w:spacing w:beforeLines="100" w:before="240"/>
              <w:rPr>
                <w:rFonts w:ascii="Arial" w:hAnsi="Arial" w:cs="Arial"/>
              </w:rPr>
            </w:pPr>
            <w:r>
              <w:rPr>
                <w:rFonts w:ascii="Arial" w:hAnsi="Arial" w:cs="Arial"/>
              </w:rPr>
              <w:t>09/23/2015 – 06/30/2020</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Authorized Users:</w:t>
            </w:r>
          </w:p>
        </w:tc>
        <w:tc>
          <w:tcPr>
            <w:tcW w:w="8045" w:type="dxa"/>
            <w:gridSpan w:val="4"/>
          </w:tcPr>
          <w:p w:rsidR="00F120B1" w:rsidRPr="00A77C38" w:rsidRDefault="00B20CF9" w:rsidP="00B20CF9">
            <w:pPr>
              <w:spacing w:beforeLines="100" w:before="240"/>
              <w:rPr>
                <w:rFonts w:ascii="Arial" w:hAnsi="Arial" w:cs="Arial"/>
              </w:rPr>
            </w:pPr>
            <w:r>
              <w:rPr>
                <w:rFonts w:ascii="Arial" w:hAnsi="Arial" w:cs="Arial"/>
              </w:rPr>
              <w:t>All State Agencies, Authority, Office, Bureau, Board, Council, Court, Commission, Department, District, Institution, Unit, Division, Body or House of any branch of the State government, any political subdivision of the State, and any organization related to any of the foregoing.</w:t>
            </w:r>
          </w:p>
        </w:tc>
      </w:tr>
      <w:tr w:rsidR="00F120B1" w:rsidRPr="00A77C38" w:rsidTr="00747A40">
        <w:tc>
          <w:tcPr>
            <w:tcW w:w="2633" w:type="dxa"/>
          </w:tcPr>
          <w:p w:rsidR="00F120B1" w:rsidRPr="00A77C38" w:rsidRDefault="00F120B1" w:rsidP="0017169E">
            <w:pPr>
              <w:spacing w:beforeLines="100" w:before="240"/>
              <w:jc w:val="right"/>
              <w:rPr>
                <w:rFonts w:ascii="Arial" w:hAnsi="Arial" w:cs="Arial"/>
                <w:b/>
              </w:rPr>
            </w:pPr>
            <w:r w:rsidRPr="00A77C38">
              <w:rPr>
                <w:rFonts w:ascii="Arial" w:hAnsi="Arial" w:cs="Arial"/>
                <w:b/>
              </w:rPr>
              <w:t>Type of Contract:</w:t>
            </w:r>
          </w:p>
        </w:tc>
        <w:tc>
          <w:tcPr>
            <w:tcW w:w="8045" w:type="dxa"/>
            <w:gridSpan w:val="4"/>
          </w:tcPr>
          <w:p w:rsidR="00F120B1" w:rsidRPr="00A77C38" w:rsidRDefault="00140970" w:rsidP="0017169E">
            <w:pPr>
              <w:spacing w:beforeLines="100" w:before="240"/>
              <w:rPr>
                <w:rFonts w:ascii="Arial" w:hAnsi="Arial" w:cs="Arial"/>
              </w:rPr>
            </w:pPr>
            <w:r>
              <w:rPr>
                <w:rFonts w:ascii="Arial" w:hAnsi="Arial" w:cs="Arial"/>
              </w:rPr>
              <w:t>Discount from list</w:t>
            </w:r>
          </w:p>
        </w:tc>
      </w:tr>
      <w:tr w:rsidR="00F120B1" w:rsidRPr="00A77C38" w:rsidTr="00747A40">
        <w:tc>
          <w:tcPr>
            <w:tcW w:w="10678" w:type="dxa"/>
            <w:gridSpan w:val="5"/>
          </w:tcPr>
          <w:p w:rsidR="00F120B1" w:rsidRPr="00A77C38" w:rsidRDefault="00F120B1" w:rsidP="0017169E">
            <w:pPr>
              <w:spacing w:beforeLines="100" w:before="240"/>
              <w:rPr>
                <w:rFonts w:ascii="Arial" w:hAnsi="Arial" w:cs="Arial"/>
              </w:rPr>
            </w:pPr>
          </w:p>
        </w:tc>
      </w:tr>
      <w:tr w:rsidR="00747A40" w:rsidRPr="00A77C38" w:rsidTr="00747A40">
        <w:tc>
          <w:tcPr>
            <w:tcW w:w="2633" w:type="dxa"/>
          </w:tcPr>
          <w:p w:rsidR="00747A40" w:rsidRPr="00A77C38" w:rsidRDefault="00747A40" w:rsidP="00DB01B7">
            <w:pPr>
              <w:spacing w:beforeLines="50" w:before="120"/>
              <w:jc w:val="right"/>
              <w:rPr>
                <w:rFonts w:ascii="Arial" w:hAnsi="Arial" w:cs="Arial"/>
                <w:b/>
              </w:rPr>
            </w:pPr>
            <w:r>
              <w:rPr>
                <w:rFonts w:ascii="Arial" w:hAnsi="Arial" w:cs="Arial"/>
                <w:b/>
              </w:rPr>
              <w:t>OMES</w:t>
            </w:r>
            <w:r w:rsidRPr="00A77C38">
              <w:rPr>
                <w:rFonts w:ascii="Arial" w:hAnsi="Arial" w:cs="Arial"/>
                <w:b/>
              </w:rPr>
              <w:t xml:space="preserve"> Contact:</w:t>
            </w:r>
          </w:p>
        </w:tc>
        <w:tc>
          <w:tcPr>
            <w:tcW w:w="2876" w:type="dxa"/>
            <w:gridSpan w:val="2"/>
          </w:tcPr>
          <w:p w:rsidR="00747A40" w:rsidRPr="00A77C38" w:rsidRDefault="00B063CB" w:rsidP="0017169E">
            <w:pPr>
              <w:spacing w:beforeLines="50" w:before="120"/>
              <w:rPr>
                <w:rFonts w:ascii="Arial" w:hAnsi="Arial" w:cs="Arial"/>
              </w:rPr>
            </w:pPr>
            <w:r>
              <w:rPr>
                <w:rFonts w:ascii="Arial" w:hAnsi="Arial" w:cs="Arial"/>
              </w:rPr>
              <w:t>Marc Brown</w:t>
            </w:r>
          </w:p>
        </w:tc>
        <w:tc>
          <w:tcPr>
            <w:tcW w:w="1056" w:type="dxa"/>
          </w:tcPr>
          <w:p w:rsidR="00747A40" w:rsidRPr="00A77C38" w:rsidRDefault="00747A40" w:rsidP="0017169E">
            <w:pPr>
              <w:spacing w:beforeLines="50" w:before="120"/>
              <w:jc w:val="right"/>
              <w:rPr>
                <w:rFonts w:ascii="Arial" w:hAnsi="Arial" w:cs="Arial"/>
              </w:rPr>
            </w:pPr>
          </w:p>
        </w:tc>
        <w:tc>
          <w:tcPr>
            <w:tcW w:w="4113" w:type="dxa"/>
          </w:tcPr>
          <w:p w:rsidR="00747A40" w:rsidRPr="00A77C38" w:rsidRDefault="00747A40" w:rsidP="0017169E">
            <w:pPr>
              <w:spacing w:beforeLines="50" w:before="120"/>
              <w:rPr>
                <w:rFonts w:ascii="Arial" w:hAnsi="Arial" w:cs="Arial"/>
              </w:rPr>
            </w:pPr>
          </w:p>
        </w:tc>
      </w:tr>
      <w:tr w:rsidR="00140970" w:rsidRPr="00A77C38" w:rsidTr="00747A40">
        <w:tc>
          <w:tcPr>
            <w:tcW w:w="2633" w:type="dxa"/>
          </w:tcPr>
          <w:p w:rsidR="00140970" w:rsidRPr="00A77C38" w:rsidRDefault="00747A40" w:rsidP="0017169E">
            <w:pPr>
              <w:spacing w:beforeLines="50" w:before="120"/>
              <w:jc w:val="right"/>
              <w:rPr>
                <w:rFonts w:ascii="Arial" w:hAnsi="Arial" w:cs="Arial"/>
                <w:b/>
              </w:rPr>
            </w:pPr>
            <w:r>
              <w:rPr>
                <w:rFonts w:ascii="Arial" w:hAnsi="Arial" w:cs="Arial"/>
                <w:b/>
              </w:rPr>
              <w:t>Email</w:t>
            </w:r>
            <w:r w:rsidR="00140970" w:rsidRPr="00A77C38">
              <w:rPr>
                <w:rFonts w:ascii="Arial" w:hAnsi="Arial" w:cs="Arial"/>
                <w:b/>
              </w:rPr>
              <w:t>:</w:t>
            </w:r>
          </w:p>
        </w:tc>
        <w:tc>
          <w:tcPr>
            <w:tcW w:w="2876" w:type="dxa"/>
            <w:gridSpan w:val="2"/>
          </w:tcPr>
          <w:p w:rsidR="00140970" w:rsidRPr="00A77C38" w:rsidRDefault="008B16BE" w:rsidP="0017169E">
            <w:pPr>
              <w:spacing w:beforeLines="50" w:before="120"/>
              <w:rPr>
                <w:rFonts w:ascii="Arial" w:hAnsi="Arial" w:cs="Arial"/>
              </w:rPr>
            </w:pPr>
            <w:hyperlink r:id="rId9" w:history="1">
              <w:r w:rsidR="00B063CB" w:rsidRPr="00B063CB">
                <w:rPr>
                  <w:rStyle w:val="Hyperlink"/>
                  <w:rFonts w:ascii="Arial" w:hAnsi="Arial" w:cs="Arial"/>
                </w:rPr>
                <w:t>Marc.brown@omes.ok.gov</w:t>
              </w:r>
            </w:hyperlink>
          </w:p>
        </w:tc>
        <w:tc>
          <w:tcPr>
            <w:tcW w:w="1056" w:type="dxa"/>
          </w:tcPr>
          <w:p w:rsidR="00140970" w:rsidRPr="00A77C38" w:rsidRDefault="00140970" w:rsidP="0017169E">
            <w:pPr>
              <w:spacing w:beforeLines="50" w:before="120"/>
              <w:jc w:val="right"/>
              <w:rPr>
                <w:rFonts w:ascii="Arial" w:hAnsi="Arial" w:cs="Arial"/>
              </w:rPr>
            </w:pPr>
          </w:p>
        </w:tc>
        <w:tc>
          <w:tcPr>
            <w:tcW w:w="4113" w:type="dxa"/>
          </w:tcPr>
          <w:p w:rsidR="00140970" w:rsidRPr="00A77C38" w:rsidRDefault="00140970" w:rsidP="0017169E">
            <w:pPr>
              <w:spacing w:beforeLines="50" w:before="120"/>
              <w:rPr>
                <w:rFonts w:ascii="Arial" w:hAnsi="Arial" w:cs="Arial"/>
              </w:rPr>
            </w:pPr>
          </w:p>
        </w:tc>
      </w:tr>
    </w:tbl>
    <w:p w:rsidR="00F120B1" w:rsidRPr="00A77C38" w:rsidRDefault="00F120B1" w:rsidP="0017169E">
      <w:pPr>
        <w:spacing w:beforeLines="50" w:before="120"/>
        <w:jc w:val="right"/>
        <w:rPr>
          <w:rFonts w:ascii="Arial" w:hAnsi="Arial" w:cs="Arial"/>
        </w:rPr>
        <w:sectPr w:rsidR="00F120B1" w:rsidRPr="00A77C38" w:rsidSect="00140970">
          <w:footerReference w:type="default" r:id="rId10"/>
          <w:pgSz w:w="12240" w:h="15840" w:code="1"/>
          <w:pgMar w:top="720" w:right="720" w:bottom="720" w:left="900" w:header="720" w:footer="720" w:gutter="0"/>
          <w:cols w:space="720"/>
          <w:docGrid w:linePitch="360"/>
        </w:sectPr>
      </w:pPr>
    </w:p>
    <w:tbl>
      <w:tblPr>
        <w:tblW w:w="0" w:type="auto"/>
        <w:tblCellMar>
          <w:left w:w="29" w:type="dxa"/>
          <w:right w:w="29" w:type="dxa"/>
        </w:tblCellMar>
        <w:tblLook w:val="00A0" w:firstRow="1" w:lastRow="0" w:firstColumn="1" w:lastColumn="0" w:noHBand="0" w:noVBand="0"/>
      </w:tblPr>
      <w:tblGrid>
        <w:gridCol w:w="2633"/>
        <w:gridCol w:w="2180"/>
        <w:gridCol w:w="696"/>
        <w:gridCol w:w="1056"/>
        <w:gridCol w:w="4113"/>
      </w:tblGrid>
      <w:tr w:rsidR="00A77C38" w:rsidRPr="00A77C38" w:rsidTr="00140970">
        <w:tc>
          <w:tcPr>
            <w:tcW w:w="2633" w:type="dxa"/>
          </w:tcPr>
          <w:p w:rsidR="00F120B1" w:rsidRPr="00A77C38" w:rsidRDefault="00F120B1" w:rsidP="0017169E">
            <w:pPr>
              <w:spacing w:beforeLines="50" w:before="120"/>
              <w:jc w:val="right"/>
              <w:rPr>
                <w:rFonts w:ascii="Arial" w:hAnsi="Arial" w:cs="Arial"/>
              </w:rPr>
            </w:pPr>
          </w:p>
        </w:tc>
        <w:tc>
          <w:tcPr>
            <w:tcW w:w="2876" w:type="dxa"/>
            <w:gridSpan w:val="2"/>
          </w:tcPr>
          <w:p w:rsidR="00F120B1" w:rsidRPr="00A77C38" w:rsidRDefault="00F120B1" w:rsidP="0017169E">
            <w:pPr>
              <w:spacing w:beforeLines="50" w:before="120"/>
              <w:rPr>
                <w:rFonts w:ascii="Arial" w:hAnsi="Arial" w:cs="Arial"/>
              </w:rPr>
            </w:pPr>
          </w:p>
        </w:tc>
        <w:tc>
          <w:tcPr>
            <w:tcW w:w="1056" w:type="dxa"/>
          </w:tcPr>
          <w:p w:rsidR="00F120B1" w:rsidRPr="00A77C38" w:rsidRDefault="00F120B1" w:rsidP="0017169E">
            <w:pPr>
              <w:spacing w:beforeLines="50" w:before="120"/>
              <w:jc w:val="center"/>
              <w:rPr>
                <w:rFonts w:ascii="Arial" w:hAnsi="Arial" w:cs="Arial"/>
              </w:rPr>
            </w:pPr>
          </w:p>
        </w:tc>
        <w:tc>
          <w:tcPr>
            <w:tcW w:w="4113" w:type="dxa"/>
          </w:tcPr>
          <w:p w:rsidR="00F120B1" w:rsidRPr="00A77C38" w:rsidRDefault="00F120B1" w:rsidP="0017169E">
            <w:pPr>
              <w:spacing w:beforeLines="50" w:before="120"/>
              <w:rPr>
                <w:rFonts w:ascii="Arial" w:hAnsi="Arial" w:cs="Arial"/>
              </w:rPr>
            </w:pPr>
          </w:p>
        </w:tc>
      </w:tr>
      <w:tr w:rsidR="00F120B1" w:rsidRPr="00A77C38" w:rsidTr="00140970">
        <w:tc>
          <w:tcPr>
            <w:tcW w:w="10678" w:type="dxa"/>
            <w:gridSpan w:val="5"/>
          </w:tcPr>
          <w:p w:rsidR="00F120B1" w:rsidRDefault="00A77C38" w:rsidP="0017169E">
            <w:pPr>
              <w:spacing w:beforeLines="100" w:before="240"/>
              <w:ind w:left="1440" w:hanging="1440"/>
              <w:rPr>
                <w:rFonts w:ascii="Arial" w:hAnsi="Arial" w:cs="Arial"/>
                <w:b/>
              </w:rPr>
            </w:pPr>
            <w:r>
              <w:rPr>
                <w:rFonts w:ascii="Arial" w:hAnsi="Arial" w:cs="Arial"/>
                <w:b/>
              </w:rPr>
              <w:t xml:space="preserve">Contract Intent: </w:t>
            </w:r>
          </w:p>
          <w:p w:rsidR="00140970" w:rsidRPr="00B95BE7" w:rsidRDefault="00994760" w:rsidP="00B95BE7">
            <w:pPr>
              <w:spacing w:beforeLines="100" w:before="240"/>
              <w:rPr>
                <w:rFonts w:ascii="Arial" w:hAnsi="Arial" w:cs="Arial"/>
                <w:b/>
              </w:rPr>
            </w:pPr>
            <w:r w:rsidRPr="00B95BE7">
              <w:rPr>
                <w:rFonts w:ascii="Arial" w:hAnsi="Arial" w:cs="Arial"/>
              </w:rPr>
              <w:t>.</w:t>
            </w:r>
          </w:p>
        </w:tc>
      </w:tr>
      <w:tr w:rsidR="00A77C38" w:rsidRPr="00A77C38" w:rsidTr="00140970">
        <w:tc>
          <w:tcPr>
            <w:tcW w:w="2633" w:type="dxa"/>
          </w:tcPr>
          <w:p w:rsidR="00F120B1" w:rsidRPr="00A77C38" w:rsidRDefault="00F120B1" w:rsidP="0017169E">
            <w:pPr>
              <w:spacing w:beforeLines="100" w:before="240"/>
              <w:jc w:val="right"/>
              <w:rPr>
                <w:rFonts w:ascii="Arial" w:hAnsi="Arial" w:cs="Arial"/>
                <w:b/>
              </w:rPr>
            </w:pPr>
          </w:p>
        </w:tc>
        <w:tc>
          <w:tcPr>
            <w:tcW w:w="2180" w:type="dxa"/>
          </w:tcPr>
          <w:p w:rsidR="00F120B1" w:rsidRPr="00A77C38" w:rsidRDefault="00F120B1" w:rsidP="0017169E">
            <w:pPr>
              <w:spacing w:beforeLines="100" w:before="240"/>
              <w:rPr>
                <w:rFonts w:ascii="Arial" w:hAnsi="Arial" w:cs="Arial"/>
              </w:rPr>
            </w:pPr>
          </w:p>
        </w:tc>
        <w:tc>
          <w:tcPr>
            <w:tcW w:w="5865" w:type="dxa"/>
            <w:gridSpan w:val="3"/>
          </w:tcPr>
          <w:p w:rsidR="00F120B1" w:rsidRPr="00A77C38" w:rsidRDefault="00F120B1" w:rsidP="0017169E">
            <w:pPr>
              <w:spacing w:beforeLines="100" w:before="240"/>
              <w:rPr>
                <w:rFonts w:ascii="Arial" w:hAnsi="Arial" w:cs="Arial"/>
              </w:rPr>
            </w:pPr>
          </w:p>
        </w:tc>
      </w:tr>
      <w:tr w:rsidR="00A77C38" w:rsidRPr="00E27A13" w:rsidTr="0014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2633" w:type="dxa"/>
            <w:tcBorders>
              <w:top w:val="nil"/>
              <w:left w:val="nil"/>
              <w:bottom w:val="nil"/>
              <w:right w:val="nil"/>
            </w:tcBorders>
          </w:tcPr>
          <w:p w:rsidR="00F120B1" w:rsidRPr="00E27A13" w:rsidRDefault="00F120B1" w:rsidP="0017169E">
            <w:pPr>
              <w:spacing w:beforeLines="100" w:before="240"/>
              <w:jc w:val="right"/>
              <w:rPr>
                <w:rFonts w:ascii="Arial" w:hAnsi="Arial" w:cs="Arial"/>
              </w:rPr>
            </w:pPr>
          </w:p>
        </w:tc>
        <w:tc>
          <w:tcPr>
            <w:tcW w:w="2180" w:type="dxa"/>
            <w:tcBorders>
              <w:top w:val="nil"/>
              <w:left w:val="nil"/>
              <w:bottom w:val="nil"/>
              <w:right w:val="nil"/>
            </w:tcBorders>
          </w:tcPr>
          <w:p w:rsidR="00F120B1" w:rsidRPr="00E27A13" w:rsidRDefault="00F120B1" w:rsidP="0017169E">
            <w:pPr>
              <w:spacing w:beforeLines="100" w:before="240"/>
              <w:rPr>
                <w:rFonts w:ascii="Arial" w:hAnsi="Arial" w:cs="Arial"/>
              </w:rPr>
            </w:pPr>
          </w:p>
        </w:tc>
        <w:tc>
          <w:tcPr>
            <w:tcW w:w="5865" w:type="dxa"/>
            <w:gridSpan w:val="3"/>
            <w:tcBorders>
              <w:top w:val="nil"/>
              <w:left w:val="nil"/>
              <w:bottom w:val="nil"/>
              <w:right w:val="nil"/>
            </w:tcBorders>
          </w:tcPr>
          <w:p w:rsidR="00F120B1" w:rsidRPr="00E27A13" w:rsidRDefault="00F120B1" w:rsidP="0017169E">
            <w:pPr>
              <w:spacing w:beforeLines="100" w:before="240"/>
              <w:rPr>
                <w:rFonts w:ascii="Arial" w:hAnsi="Arial" w:cs="Arial"/>
              </w:rPr>
            </w:pPr>
          </w:p>
        </w:tc>
      </w:tr>
      <w:tr w:rsidR="00A77C38" w:rsidRPr="00E27A13" w:rsidTr="0014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9"/>
        </w:trPr>
        <w:tc>
          <w:tcPr>
            <w:tcW w:w="2633" w:type="dxa"/>
            <w:tcBorders>
              <w:top w:val="nil"/>
              <w:left w:val="nil"/>
              <w:bottom w:val="nil"/>
              <w:right w:val="nil"/>
            </w:tcBorders>
          </w:tcPr>
          <w:p w:rsidR="00F120B1" w:rsidRPr="00E27A13" w:rsidRDefault="00F120B1" w:rsidP="0017169E">
            <w:pPr>
              <w:spacing w:beforeLines="100" w:before="240"/>
              <w:jc w:val="right"/>
              <w:rPr>
                <w:rFonts w:ascii="Arial" w:hAnsi="Arial" w:cs="Arial"/>
              </w:rPr>
            </w:pPr>
          </w:p>
        </w:tc>
        <w:tc>
          <w:tcPr>
            <w:tcW w:w="2180" w:type="dxa"/>
            <w:tcBorders>
              <w:top w:val="nil"/>
              <w:left w:val="nil"/>
              <w:bottom w:val="nil"/>
              <w:right w:val="nil"/>
            </w:tcBorders>
          </w:tcPr>
          <w:p w:rsidR="00F120B1" w:rsidRPr="00E27A13" w:rsidRDefault="00F120B1" w:rsidP="0017169E">
            <w:pPr>
              <w:spacing w:beforeLines="100" w:before="240"/>
              <w:rPr>
                <w:rFonts w:ascii="Arial" w:hAnsi="Arial" w:cs="Arial"/>
              </w:rPr>
            </w:pPr>
          </w:p>
        </w:tc>
        <w:tc>
          <w:tcPr>
            <w:tcW w:w="5865" w:type="dxa"/>
            <w:gridSpan w:val="3"/>
            <w:tcBorders>
              <w:top w:val="nil"/>
              <w:left w:val="nil"/>
              <w:bottom w:val="nil"/>
              <w:right w:val="nil"/>
            </w:tcBorders>
          </w:tcPr>
          <w:p w:rsidR="00F120B1" w:rsidRPr="00E27A13" w:rsidRDefault="00F120B1" w:rsidP="0017169E">
            <w:pPr>
              <w:spacing w:beforeLines="100" w:before="240"/>
              <w:rPr>
                <w:rFonts w:ascii="Arial" w:hAnsi="Arial" w:cs="Arial"/>
              </w:rPr>
            </w:pPr>
          </w:p>
        </w:tc>
      </w:tr>
      <w:tr w:rsidR="00A77C38" w:rsidRPr="00E27A13" w:rsidTr="0014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2633" w:type="dxa"/>
            <w:tcBorders>
              <w:top w:val="nil"/>
              <w:left w:val="nil"/>
              <w:bottom w:val="nil"/>
              <w:right w:val="nil"/>
            </w:tcBorders>
          </w:tcPr>
          <w:p w:rsidR="00F120B1" w:rsidRPr="00E27A13" w:rsidRDefault="00F120B1" w:rsidP="0017169E">
            <w:pPr>
              <w:spacing w:beforeLines="100" w:before="240"/>
              <w:jc w:val="right"/>
              <w:rPr>
                <w:rFonts w:ascii="Arial" w:hAnsi="Arial" w:cs="Arial"/>
              </w:rPr>
            </w:pPr>
          </w:p>
        </w:tc>
        <w:tc>
          <w:tcPr>
            <w:tcW w:w="2180" w:type="dxa"/>
            <w:tcBorders>
              <w:top w:val="nil"/>
              <w:left w:val="nil"/>
              <w:bottom w:val="nil"/>
              <w:right w:val="nil"/>
            </w:tcBorders>
          </w:tcPr>
          <w:p w:rsidR="00F120B1" w:rsidRPr="00E27A13" w:rsidRDefault="00F120B1" w:rsidP="0017169E">
            <w:pPr>
              <w:spacing w:beforeLines="100" w:before="240" w:after="20"/>
              <w:rPr>
                <w:rFonts w:ascii="Arial" w:hAnsi="Arial" w:cs="Arial"/>
              </w:rPr>
            </w:pPr>
          </w:p>
        </w:tc>
        <w:tc>
          <w:tcPr>
            <w:tcW w:w="5865" w:type="dxa"/>
            <w:gridSpan w:val="3"/>
            <w:tcBorders>
              <w:top w:val="nil"/>
              <w:left w:val="nil"/>
              <w:bottom w:val="nil"/>
              <w:right w:val="nil"/>
            </w:tcBorders>
          </w:tcPr>
          <w:p w:rsidR="00F120B1" w:rsidRPr="00E27A13" w:rsidRDefault="00F120B1" w:rsidP="0017169E">
            <w:pPr>
              <w:spacing w:beforeLines="100" w:before="240"/>
              <w:rPr>
                <w:rFonts w:ascii="Arial" w:hAnsi="Arial" w:cs="Arial"/>
              </w:rPr>
            </w:pPr>
          </w:p>
        </w:tc>
      </w:tr>
    </w:tbl>
    <w:p w:rsidR="00F120B1" w:rsidRPr="00F5437C" w:rsidRDefault="00F120B1" w:rsidP="001B2D53">
      <w:pPr>
        <w:rPr>
          <w:rFonts w:ascii="Arial" w:hAnsi="Arial" w:cs="Arial"/>
          <w:sz w:val="2"/>
          <w:szCs w:val="2"/>
        </w:rPr>
      </w:pPr>
    </w:p>
    <w:sectPr w:rsidR="00F120B1" w:rsidRPr="00F5437C" w:rsidSect="00140970">
      <w:type w:val="continuous"/>
      <w:pgSz w:w="12240" w:h="15840" w:code="1"/>
      <w:pgMar w:top="720" w:right="720" w:bottom="720" w:left="9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70" w:rsidRDefault="00140970" w:rsidP="00F120B1">
      <w:r>
        <w:separator/>
      </w:r>
    </w:p>
  </w:endnote>
  <w:endnote w:type="continuationSeparator" w:id="0">
    <w:p w:rsidR="00140970" w:rsidRDefault="00140970" w:rsidP="00F1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70" w:rsidRPr="00D52BC1" w:rsidRDefault="00140970" w:rsidP="00140970">
    <w:pPr>
      <w:pStyle w:val="DefaultText"/>
      <w:jc w:val="center"/>
      <w:rPr>
        <w:sz w:val="16"/>
        <w:szCs w:val="16"/>
      </w:rPr>
    </w:pPr>
    <w:r>
      <w:rPr>
        <w:sz w:val="16"/>
        <w:szCs w:val="16"/>
      </w:rPr>
      <w:t>Office of Man</w:t>
    </w:r>
    <w:r w:rsidR="00747A40">
      <w:rPr>
        <w:sz w:val="16"/>
        <w:szCs w:val="16"/>
      </w:rPr>
      <w:t>agement and Enterprise Services</w:t>
    </w:r>
    <w:r w:rsidRPr="00D52BC1">
      <w:rPr>
        <w:sz w:val="16"/>
        <w:szCs w:val="16"/>
      </w:rPr>
      <w:t xml:space="preserve"> </w:t>
    </w:r>
    <w:r w:rsidRPr="00D52BC1">
      <w:rPr>
        <w:b/>
        <w:sz w:val="16"/>
        <w:szCs w:val="16"/>
      </w:rPr>
      <w:t>·</w:t>
    </w:r>
    <w:r w:rsidRPr="00D52BC1">
      <w:rPr>
        <w:sz w:val="16"/>
        <w:szCs w:val="16"/>
      </w:rPr>
      <w:t xml:space="preserve"> </w:t>
    </w:r>
    <w:r>
      <w:rPr>
        <w:sz w:val="16"/>
        <w:szCs w:val="16"/>
      </w:rPr>
      <w:t>3115 N. Lincoln</w:t>
    </w:r>
    <w:r w:rsidRPr="00D52BC1">
      <w:rPr>
        <w:sz w:val="16"/>
        <w:szCs w:val="16"/>
      </w:rPr>
      <w:t xml:space="preserve"> </w:t>
    </w:r>
    <w:r w:rsidRPr="00D52BC1">
      <w:rPr>
        <w:b/>
        <w:sz w:val="16"/>
        <w:szCs w:val="16"/>
      </w:rPr>
      <w:t>·</w:t>
    </w:r>
    <w:r w:rsidRPr="00D52BC1">
      <w:rPr>
        <w:sz w:val="16"/>
        <w:szCs w:val="16"/>
      </w:rPr>
      <w:t xml:space="preserve"> Oklahoma City, OK 731</w:t>
    </w:r>
    <w:r>
      <w:rPr>
        <w:sz w:val="16"/>
        <w:szCs w:val="16"/>
      </w:rPr>
      <w:t>05</w:t>
    </w:r>
  </w:p>
  <w:p w:rsidR="00140970" w:rsidRPr="005C5237" w:rsidRDefault="008B16BE" w:rsidP="00140970">
    <w:pPr>
      <w:pStyle w:val="Footer"/>
      <w:jc w:val="center"/>
      <w:rPr>
        <w:rFonts w:cs="Times New Roman"/>
        <w:sz w:val="16"/>
        <w:szCs w:val="16"/>
      </w:rPr>
    </w:pPr>
    <w:hyperlink r:id="rId1" w:history="1">
      <w:r w:rsidR="00747A40" w:rsidRPr="00477024">
        <w:rPr>
          <w:rStyle w:val="Hyperlink"/>
          <w:rFonts w:cs="Times New Roman"/>
          <w:sz w:val="16"/>
          <w:szCs w:val="16"/>
        </w:rPr>
        <w:t>www.omes.ok.gov</w:t>
      </w:r>
    </w:hyperlink>
    <w:r w:rsidR="00747A40">
      <w:rPr>
        <w:rFonts w:cs="Times New Roman"/>
        <w:sz w:val="16"/>
        <w:szCs w:val="16"/>
      </w:rPr>
      <w:t xml:space="preserve"> </w:t>
    </w:r>
  </w:p>
  <w:p w:rsidR="00140970" w:rsidRDefault="00140970"/>
  <w:tbl>
    <w:tblPr>
      <w:tblW w:w="0" w:type="auto"/>
      <w:tblInd w:w="108" w:type="dxa"/>
      <w:tblLayout w:type="fixed"/>
      <w:tblLook w:val="0000" w:firstRow="0" w:lastRow="0" w:firstColumn="0" w:lastColumn="0" w:noHBand="0" w:noVBand="0"/>
    </w:tblPr>
    <w:tblGrid>
      <w:gridCol w:w="5220"/>
      <w:gridCol w:w="5420"/>
    </w:tblGrid>
    <w:tr w:rsidR="00140970" w:rsidRPr="009B26FF">
      <w:tc>
        <w:tcPr>
          <w:tcW w:w="5220" w:type="dxa"/>
          <w:tcBorders>
            <w:top w:val="nil"/>
            <w:left w:val="nil"/>
            <w:bottom w:val="nil"/>
            <w:right w:val="nil"/>
          </w:tcBorders>
          <w:vAlign w:val="center"/>
        </w:tcPr>
        <w:p w:rsidR="00140970" w:rsidRPr="009B26FF" w:rsidRDefault="00140970" w:rsidP="00A52E46">
          <w:pPr>
            <w:pStyle w:val="TableText"/>
            <w:jc w:val="left"/>
            <w:rPr>
              <w:rFonts w:ascii="Arial" w:hAnsi="Arial"/>
              <w:b/>
            </w:rPr>
          </w:pPr>
          <w:r>
            <w:rPr>
              <w:rFonts w:ascii="Arial" w:hAnsi="Arial"/>
              <w:b/>
              <w:sz w:val="16"/>
            </w:rPr>
            <w:t>OMES</w:t>
          </w:r>
          <w:r w:rsidRPr="009B26FF">
            <w:rPr>
              <w:rFonts w:ascii="Arial" w:hAnsi="Arial"/>
              <w:b/>
              <w:sz w:val="16"/>
            </w:rPr>
            <w:t>/</w:t>
          </w:r>
          <w:r>
            <w:rPr>
              <w:rFonts w:ascii="Arial" w:hAnsi="Arial"/>
              <w:b/>
              <w:sz w:val="16"/>
            </w:rPr>
            <w:t>PROCUREMENT</w:t>
          </w:r>
          <w:r w:rsidRPr="009B26FF">
            <w:rPr>
              <w:rFonts w:ascii="Arial" w:hAnsi="Arial"/>
              <w:b/>
              <w:sz w:val="16"/>
            </w:rPr>
            <w:t xml:space="preserve"> - FORM 0</w:t>
          </w:r>
          <w:r>
            <w:rPr>
              <w:rFonts w:ascii="Arial" w:hAnsi="Arial"/>
              <w:b/>
              <w:sz w:val="16"/>
            </w:rPr>
            <w:t>71OSF</w:t>
          </w:r>
          <w:r w:rsidRPr="009B26FF">
            <w:rPr>
              <w:rFonts w:ascii="Arial" w:hAnsi="Arial"/>
              <w:b/>
              <w:sz w:val="16"/>
            </w:rPr>
            <w:t xml:space="preserve"> (</w:t>
          </w:r>
          <w:r>
            <w:rPr>
              <w:rFonts w:ascii="Arial" w:hAnsi="Arial"/>
              <w:b/>
              <w:sz w:val="16"/>
            </w:rPr>
            <w:t>101</w:t>
          </w:r>
          <w:r w:rsidRPr="009B26FF">
            <w:rPr>
              <w:rFonts w:ascii="Arial" w:hAnsi="Arial"/>
              <w:b/>
              <w:sz w:val="16"/>
            </w:rPr>
            <w:t>/20</w:t>
          </w:r>
          <w:r>
            <w:rPr>
              <w:rFonts w:ascii="Arial" w:hAnsi="Arial"/>
              <w:b/>
              <w:sz w:val="16"/>
            </w:rPr>
            <w:t>11</w:t>
          </w:r>
          <w:r w:rsidRPr="009B26FF">
            <w:rPr>
              <w:rFonts w:ascii="Arial" w:hAnsi="Arial"/>
              <w:b/>
              <w:sz w:val="16"/>
            </w:rPr>
            <w:t>)</w:t>
          </w:r>
          <w:r>
            <w:rPr>
              <w:rFonts w:ascii="Arial" w:hAnsi="Arial"/>
              <w:b/>
              <w:sz w:val="16"/>
            </w:rPr>
            <w:t xml:space="preserve"> Rev 1</w:t>
          </w:r>
        </w:p>
      </w:tc>
      <w:tc>
        <w:tcPr>
          <w:tcW w:w="5420" w:type="dxa"/>
          <w:tcBorders>
            <w:top w:val="nil"/>
            <w:left w:val="nil"/>
            <w:bottom w:val="nil"/>
            <w:right w:val="nil"/>
          </w:tcBorders>
          <w:vAlign w:val="center"/>
        </w:tcPr>
        <w:p w:rsidR="00140970" w:rsidRPr="009B26FF" w:rsidRDefault="00140970" w:rsidP="00140970">
          <w:pPr>
            <w:pStyle w:val="TableText"/>
            <w:rPr>
              <w:rFonts w:ascii="Arial" w:hAnsi="Arial" w:cs="Arial"/>
              <w:b/>
              <w:sz w:val="16"/>
              <w:szCs w:val="16"/>
            </w:rPr>
          </w:pPr>
          <w:r w:rsidRPr="009B26FF">
            <w:rPr>
              <w:rFonts w:ascii="Arial" w:hAnsi="Arial" w:cs="Arial"/>
              <w:b/>
              <w:sz w:val="16"/>
              <w:szCs w:val="16"/>
            </w:rPr>
            <w:t xml:space="preserve">PAGE </w:t>
          </w:r>
          <w:r w:rsidRPr="009B26FF">
            <w:rPr>
              <w:rStyle w:val="PageNumber"/>
              <w:rFonts w:ascii="Arial" w:hAnsi="Arial" w:cs="Arial"/>
              <w:b/>
              <w:color w:val="auto"/>
              <w:sz w:val="16"/>
              <w:szCs w:val="16"/>
            </w:rPr>
            <w:fldChar w:fldCharType="begin"/>
          </w:r>
          <w:r w:rsidRPr="009B26FF">
            <w:rPr>
              <w:rStyle w:val="PageNumber"/>
              <w:rFonts w:ascii="Arial" w:hAnsi="Arial" w:cs="Arial"/>
              <w:b/>
              <w:color w:val="auto"/>
              <w:sz w:val="16"/>
              <w:szCs w:val="16"/>
            </w:rPr>
            <w:instrText xml:space="preserve"> PAGE </w:instrText>
          </w:r>
          <w:r w:rsidRPr="009B26FF">
            <w:rPr>
              <w:rStyle w:val="PageNumber"/>
              <w:rFonts w:ascii="Arial" w:hAnsi="Arial" w:cs="Arial"/>
              <w:b/>
              <w:color w:val="auto"/>
              <w:sz w:val="16"/>
              <w:szCs w:val="16"/>
            </w:rPr>
            <w:fldChar w:fldCharType="separate"/>
          </w:r>
          <w:r w:rsidR="008B16BE">
            <w:rPr>
              <w:rStyle w:val="PageNumber"/>
              <w:rFonts w:ascii="Arial" w:hAnsi="Arial" w:cs="Arial"/>
              <w:b/>
              <w:noProof/>
              <w:color w:val="auto"/>
              <w:sz w:val="16"/>
              <w:szCs w:val="16"/>
            </w:rPr>
            <w:t>1</w:t>
          </w:r>
          <w:r w:rsidRPr="009B26FF">
            <w:rPr>
              <w:rStyle w:val="PageNumber"/>
              <w:rFonts w:ascii="Arial" w:hAnsi="Arial" w:cs="Arial"/>
              <w:b/>
              <w:color w:val="auto"/>
              <w:sz w:val="16"/>
              <w:szCs w:val="16"/>
            </w:rPr>
            <w:fldChar w:fldCharType="end"/>
          </w:r>
          <w:r w:rsidRPr="009B26FF">
            <w:rPr>
              <w:rFonts w:ascii="Arial" w:hAnsi="Arial" w:cs="Arial"/>
              <w:b/>
              <w:sz w:val="16"/>
              <w:szCs w:val="16"/>
            </w:rPr>
            <w:t xml:space="preserve"> OF </w:t>
          </w:r>
          <w:r>
            <w:rPr>
              <w:rStyle w:val="PageNumber"/>
              <w:rFonts w:ascii="Arial" w:hAnsi="Arial" w:cs="Arial"/>
              <w:b/>
              <w:color w:val="auto"/>
              <w:sz w:val="16"/>
              <w:szCs w:val="16"/>
            </w:rPr>
            <w:t>1</w:t>
          </w:r>
        </w:p>
      </w:tc>
    </w:tr>
  </w:tbl>
  <w:p w:rsidR="00140970" w:rsidRPr="00C07B4D" w:rsidRDefault="0014097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70" w:rsidRDefault="00140970" w:rsidP="00F120B1">
      <w:r>
        <w:separator/>
      </w:r>
    </w:p>
  </w:footnote>
  <w:footnote w:type="continuationSeparator" w:id="0">
    <w:p w:rsidR="00140970" w:rsidRDefault="00140970" w:rsidP="00F1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3276"/>
    <w:multiLevelType w:val="hybridMultilevel"/>
    <w:tmpl w:val="585056E6"/>
    <w:lvl w:ilvl="0" w:tplc="521217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D6307"/>
    <w:multiLevelType w:val="multilevel"/>
    <w:tmpl w:val="049A0500"/>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B1"/>
    <w:rsid w:val="000E2BF5"/>
    <w:rsid w:val="00140970"/>
    <w:rsid w:val="0017169E"/>
    <w:rsid w:val="001B2D53"/>
    <w:rsid w:val="002C2FC8"/>
    <w:rsid w:val="0044580E"/>
    <w:rsid w:val="0045379E"/>
    <w:rsid w:val="00463A3B"/>
    <w:rsid w:val="00513B19"/>
    <w:rsid w:val="00601369"/>
    <w:rsid w:val="00626B87"/>
    <w:rsid w:val="00747A40"/>
    <w:rsid w:val="007642B5"/>
    <w:rsid w:val="00784995"/>
    <w:rsid w:val="00836081"/>
    <w:rsid w:val="008623F5"/>
    <w:rsid w:val="008B16BE"/>
    <w:rsid w:val="008F4BA6"/>
    <w:rsid w:val="009470CE"/>
    <w:rsid w:val="009941D1"/>
    <w:rsid w:val="00994760"/>
    <w:rsid w:val="00A52E46"/>
    <w:rsid w:val="00A77C38"/>
    <w:rsid w:val="00A901BA"/>
    <w:rsid w:val="00AD7493"/>
    <w:rsid w:val="00B063CB"/>
    <w:rsid w:val="00B20CF9"/>
    <w:rsid w:val="00B221B2"/>
    <w:rsid w:val="00B95BE7"/>
    <w:rsid w:val="00C25B1D"/>
    <w:rsid w:val="00C26304"/>
    <w:rsid w:val="00D4551B"/>
    <w:rsid w:val="00D75431"/>
    <w:rsid w:val="00DB01B7"/>
    <w:rsid w:val="00E63FD2"/>
    <w:rsid w:val="00F10FDE"/>
    <w:rsid w:val="00F1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autoRedefine/>
    <w:uiPriority w:val="9"/>
    <w:unhideWhenUsed/>
    <w:qFormat/>
    <w:rsid w:val="00D4551B"/>
    <w:pPr>
      <w:numPr>
        <w:ilvl w:val="2"/>
        <w:numId w:val="2"/>
      </w:numPr>
      <w:spacing w:beforeLines="50"/>
      <w:jc w:val="both"/>
      <w:outlineLvl w:val="2"/>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626B87"/>
    <w:pPr>
      <w:widowControl w:val="0"/>
      <w:overflowPunct/>
      <w:spacing w:before="120" w:after="120"/>
      <w:textAlignment w:val="auto"/>
    </w:pPr>
    <w:rPr>
      <w:rFonts w:ascii="Arial" w:hAnsi="Arial" w:cs="Arial"/>
      <w:sz w:val="18"/>
      <w:szCs w:val="18"/>
    </w:rPr>
  </w:style>
  <w:style w:type="character" w:customStyle="1" w:styleId="PlainTextChar">
    <w:name w:val="Plain Text Char"/>
    <w:basedOn w:val="DefaultParagraphFont"/>
    <w:link w:val="PlainText"/>
    <w:uiPriority w:val="99"/>
    <w:rsid w:val="00626B87"/>
    <w:rPr>
      <w:rFonts w:ascii="Arial" w:eastAsia="Times New Roman" w:hAnsi="Arial" w:cs="Arial"/>
      <w:sz w:val="18"/>
      <w:szCs w:val="18"/>
    </w:rPr>
  </w:style>
  <w:style w:type="character" w:customStyle="1" w:styleId="Heading3Char">
    <w:name w:val="Heading 3 Char"/>
    <w:basedOn w:val="DefaultParagraphFont"/>
    <w:link w:val="Heading3"/>
    <w:uiPriority w:val="9"/>
    <w:rsid w:val="00D4551B"/>
    <w:rPr>
      <w:rFonts w:ascii="Arial" w:eastAsia="Times New Roman" w:hAnsi="Arial" w:cs="Arial"/>
      <w:sz w:val="18"/>
      <w:szCs w:val="18"/>
    </w:rPr>
  </w:style>
  <w:style w:type="paragraph" w:customStyle="1" w:styleId="DefaultText">
    <w:name w:val="Default Text"/>
    <w:basedOn w:val="Normal"/>
    <w:rsid w:val="00F120B1"/>
    <w:rPr>
      <w:color w:val="000000"/>
      <w:sz w:val="24"/>
    </w:rPr>
  </w:style>
  <w:style w:type="paragraph" w:customStyle="1" w:styleId="TableText">
    <w:name w:val="Table Text"/>
    <w:basedOn w:val="Normal"/>
    <w:rsid w:val="00F120B1"/>
    <w:pPr>
      <w:jc w:val="right"/>
    </w:pPr>
    <w:rPr>
      <w:color w:val="000000"/>
    </w:rPr>
  </w:style>
  <w:style w:type="paragraph" w:styleId="Footer">
    <w:name w:val="footer"/>
    <w:basedOn w:val="Normal"/>
    <w:link w:val="FooterChar"/>
    <w:semiHidden/>
    <w:rsid w:val="00F120B1"/>
    <w:pPr>
      <w:tabs>
        <w:tab w:val="center" w:pos="4320"/>
        <w:tab w:val="right" w:pos="8640"/>
      </w:tabs>
    </w:pPr>
    <w:rPr>
      <w:rFonts w:cs="Courier New"/>
    </w:rPr>
  </w:style>
  <w:style w:type="character" w:customStyle="1" w:styleId="FooterChar">
    <w:name w:val="Footer Char"/>
    <w:basedOn w:val="DefaultParagraphFont"/>
    <w:link w:val="Footer"/>
    <w:semiHidden/>
    <w:rsid w:val="00F120B1"/>
    <w:rPr>
      <w:rFonts w:ascii="Times New Roman" w:eastAsia="Times New Roman" w:hAnsi="Times New Roman" w:cs="Courier New"/>
      <w:sz w:val="20"/>
      <w:szCs w:val="20"/>
    </w:rPr>
  </w:style>
  <w:style w:type="character" w:styleId="PageNumber">
    <w:name w:val="page number"/>
    <w:basedOn w:val="DefaultParagraphFont"/>
    <w:rsid w:val="00F120B1"/>
  </w:style>
  <w:style w:type="paragraph" w:styleId="BalloonText">
    <w:name w:val="Balloon Text"/>
    <w:basedOn w:val="Normal"/>
    <w:link w:val="BalloonTextChar"/>
    <w:uiPriority w:val="99"/>
    <w:semiHidden/>
    <w:unhideWhenUsed/>
    <w:rsid w:val="00F120B1"/>
    <w:rPr>
      <w:rFonts w:ascii="Tahoma" w:hAnsi="Tahoma" w:cs="Tahoma"/>
      <w:sz w:val="16"/>
      <w:szCs w:val="16"/>
    </w:rPr>
  </w:style>
  <w:style w:type="character" w:customStyle="1" w:styleId="BalloonTextChar">
    <w:name w:val="Balloon Text Char"/>
    <w:basedOn w:val="DefaultParagraphFont"/>
    <w:link w:val="BalloonText"/>
    <w:uiPriority w:val="99"/>
    <w:semiHidden/>
    <w:rsid w:val="00F120B1"/>
    <w:rPr>
      <w:rFonts w:ascii="Tahoma" w:eastAsia="Times New Roman" w:hAnsi="Tahoma" w:cs="Tahoma"/>
      <w:sz w:val="16"/>
      <w:szCs w:val="16"/>
    </w:rPr>
  </w:style>
  <w:style w:type="paragraph" w:styleId="Header">
    <w:name w:val="header"/>
    <w:basedOn w:val="Normal"/>
    <w:link w:val="HeaderChar"/>
    <w:uiPriority w:val="99"/>
    <w:semiHidden/>
    <w:unhideWhenUsed/>
    <w:rsid w:val="00F120B1"/>
    <w:pPr>
      <w:tabs>
        <w:tab w:val="center" w:pos="4680"/>
        <w:tab w:val="right" w:pos="9360"/>
      </w:tabs>
    </w:pPr>
  </w:style>
  <w:style w:type="character" w:customStyle="1" w:styleId="HeaderChar">
    <w:name w:val="Header Char"/>
    <w:basedOn w:val="DefaultParagraphFont"/>
    <w:link w:val="Header"/>
    <w:uiPriority w:val="99"/>
    <w:semiHidden/>
    <w:rsid w:val="00F120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40970"/>
    <w:rPr>
      <w:color w:val="0000FF" w:themeColor="hyperlink"/>
      <w:u w:val="single"/>
    </w:rPr>
  </w:style>
  <w:style w:type="paragraph" w:styleId="ListParagraph">
    <w:name w:val="List Paragraph"/>
    <w:basedOn w:val="Normal"/>
    <w:uiPriority w:val="34"/>
    <w:qFormat/>
    <w:rsid w:val="0014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autoRedefine/>
    <w:uiPriority w:val="9"/>
    <w:unhideWhenUsed/>
    <w:qFormat/>
    <w:rsid w:val="00D4551B"/>
    <w:pPr>
      <w:numPr>
        <w:ilvl w:val="2"/>
        <w:numId w:val="2"/>
      </w:numPr>
      <w:spacing w:beforeLines="50"/>
      <w:jc w:val="both"/>
      <w:outlineLvl w:val="2"/>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626B87"/>
    <w:pPr>
      <w:widowControl w:val="0"/>
      <w:overflowPunct/>
      <w:spacing w:before="120" w:after="120"/>
      <w:textAlignment w:val="auto"/>
    </w:pPr>
    <w:rPr>
      <w:rFonts w:ascii="Arial" w:hAnsi="Arial" w:cs="Arial"/>
      <w:sz w:val="18"/>
      <w:szCs w:val="18"/>
    </w:rPr>
  </w:style>
  <w:style w:type="character" w:customStyle="1" w:styleId="PlainTextChar">
    <w:name w:val="Plain Text Char"/>
    <w:basedOn w:val="DefaultParagraphFont"/>
    <w:link w:val="PlainText"/>
    <w:uiPriority w:val="99"/>
    <w:rsid w:val="00626B87"/>
    <w:rPr>
      <w:rFonts w:ascii="Arial" w:eastAsia="Times New Roman" w:hAnsi="Arial" w:cs="Arial"/>
      <w:sz w:val="18"/>
      <w:szCs w:val="18"/>
    </w:rPr>
  </w:style>
  <w:style w:type="character" w:customStyle="1" w:styleId="Heading3Char">
    <w:name w:val="Heading 3 Char"/>
    <w:basedOn w:val="DefaultParagraphFont"/>
    <w:link w:val="Heading3"/>
    <w:uiPriority w:val="9"/>
    <w:rsid w:val="00D4551B"/>
    <w:rPr>
      <w:rFonts w:ascii="Arial" w:eastAsia="Times New Roman" w:hAnsi="Arial" w:cs="Arial"/>
      <w:sz w:val="18"/>
      <w:szCs w:val="18"/>
    </w:rPr>
  </w:style>
  <w:style w:type="paragraph" w:customStyle="1" w:styleId="DefaultText">
    <w:name w:val="Default Text"/>
    <w:basedOn w:val="Normal"/>
    <w:rsid w:val="00F120B1"/>
    <w:rPr>
      <w:color w:val="000000"/>
      <w:sz w:val="24"/>
    </w:rPr>
  </w:style>
  <w:style w:type="paragraph" w:customStyle="1" w:styleId="TableText">
    <w:name w:val="Table Text"/>
    <w:basedOn w:val="Normal"/>
    <w:rsid w:val="00F120B1"/>
    <w:pPr>
      <w:jc w:val="right"/>
    </w:pPr>
    <w:rPr>
      <w:color w:val="000000"/>
    </w:rPr>
  </w:style>
  <w:style w:type="paragraph" w:styleId="Footer">
    <w:name w:val="footer"/>
    <w:basedOn w:val="Normal"/>
    <w:link w:val="FooterChar"/>
    <w:semiHidden/>
    <w:rsid w:val="00F120B1"/>
    <w:pPr>
      <w:tabs>
        <w:tab w:val="center" w:pos="4320"/>
        <w:tab w:val="right" w:pos="8640"/>
      </w:tabs>
    </w:pPr>
    <w:rPr>
      <w:rFonts w:cs="Courier New"/>
    </w:rPr>
  </w:style>
  <w:style w:type="character" w:customStyle="1" w:styleId="FooterChar">
    <w:name w:val="Footer Char"/>
    <w:basedOn w:val="DefaultParagraphFont"/>
    <w:link w:val="Footer"/>
    <w:semiHidden/>
    <w:rsid w:val="00F120B1"/>
    <w:rPr>
      <w:rFonts w:ascii="Times New Roman" w:eastAsia="Times New Roman" w:hAnsi="Times New Roman" w:cs="Courier New"/>
      <w:sz w:val="20"/>
      <w:szCs w:val="20"/>
    </w:rPr>
  </w:style>
  <w:style w:type="character" w:styleId="PageNumber">
    <w:name w:val="page number"/>
    <w:basedOn w:val="DefaultParagraphFont"/>
    <w:rsid w:val="00F120B1"/>
  </w:style>
  <w:style w:type="paragraph" w:styleId="BalloonText">
    <w:name w:val="Balloon Text"/>
    <w:basedOn w:val="Normal"/>
    <w:link w:val="BalloonTextChar"/>
    <w:uiPriority w:val="99"/>
    <w:semiHidden/>
    <w:unhideWhenUsed/>
    <w:rsid w:val="00F120B1"/>
    <w:rPr>
      <w:rFonts w:ascii="Tahoma" w:hAnsi="Tahoma" w:cs="Tahoma"/>
      <w:sz w:val="16"/>
      <w:szCs w:val="16"/>
    </w:rPr>
  </w:style>
  <w:style w:type="character" w:customStyle="1" w:styleId="BalloonTextChar">
    <w:name w:val="Balloon Text Char"/>
    <w:basedOn w:val="DefaultParagraphFont"/>
    <w:link w:val="BalloonText"/>
    <w:uiPriority w:val="99"/>
    <w:semiHidden/>
    <w:rsid w:val="00F120B1"/>
    <w:rPr>
      <w:rFonts w:ascii="Tahoma" w:eastAsia="Times New Roman" w:hAnsi="Tahoma" w:cs="Tahoma"/>
      <w:sz w:val="16"/>
      <w:szCs w:val="16"/>
    </w:rPr>
  </w:style>
  <w:style w:type="paragraph" w:styleId="Header">
    <w:name w:val="header"/>
    <w:basedOn w:val="Normal"/>
    <w:link w:val="HeaderChar"/>
    <w:uiPriority w:val="99"/>
    <w:semiHidden/>
    <w:unhideWhenUsed/>
    <w:rsid w:val="00F120B1"/>
    <w:pPr>
      <w:tabs>
        <w:tab w:val="center" w:pos="4680"/>
        <w:tab w:val="right" w:pos="9360"/>
      </w:tabs>
    </w:pPr>
  </w:style>
  <w:style w:type="character" w:customStyle="1" w:styleId="HeaderChar">
    <w:name w:val="Header Char"/>
    <w:basedOn w:val="DefaultParagraphFont"/>
    <w:link w:val="Header"/>
    <w:uiPriority w:val="99"/>
    <w:semiHidden/>
    <w:rsid w:val="00F120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40970"/>
    <w:rPr>
      <w:color w:val="0000FF" w:themeColor="hyperlink"/>
      <w:u w:val="single"/>
    </w:rPr>
  </w:style>
  <w:style w:type="paragraph" w:styleId="ListParagraph">
    <w:name w:val="List Paragraph"/>
    <w:basedOn w:val="Normal"/>
    <w:uiPriority w:val="34"/>
    <w:qFormat/>
    <w:rsid w:val="0014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gency.ok.local\data\5A\Dept\IT%20Procurement\Statewides%20-%20ITSW\SW1053%20-%20Public%20Safety%20Communications\Avtec\02%20Contracts\Marc.brown@omes.ok.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Hunter</dc:creator>
  <cp:lastModifiedBy>Jennifer McCaulla</cp:lastModifiedBy>
  <cp:revision>2</cp:revision>
  <dcterms:created xsi:type="dcterms:W3CDTF">2017-07-26T20:02:00Z</dcterms:created>
  <dcterms:modified xsi:type="dcterms:W3CDTF">2017-07-26T20:02:00Z</dcterms:modified>
</cp:coreProperties>
</file>