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98" w:rsidRDefault="001C4898" w:rsidP="001C4898">
      <w:pPr>
        <w:ind w:left="0"/>
        <w:rPr>
          <w:rFonts w:ascii="Arial" w:hAnsi="Arial" w:cs="Arial"/>
          <w:b/>
          <w:sz w:val="28"/>
          <w:szCs w:val="28"/>
        </w:rPr>
      </w:pPr>
      <w:r>
        <w:rPr>
          <w:rFonts w:ascii="Arial" w:hAnsi="Arial" w:cs="Arial"/>
          <w:b/>
          <w:sz w:val="28"/>
          <w:szCs w:val="28"/>
        </w:rPr>
        <w:t>Attachment 1</w:t>
      </w:r>
    </w:p>
    <w:p w:rsidR="001C4898" w:rsidRPr="00A667E6" w:rsidRDefault="001C4898" w:rsidP="001C4898">
      <w:pPr>
        <w:ind w:left="0"/>
        <w:rPr>
          <w:rFonts w:ascii="Arial" w:hAnsi="Arial" w:cs="Arial"/>
          <w:b/>
          <w:sz w:val="28"/>
          <w:szCs w:val="28"/>
        </w:rPr>
      </w:pPr>
    </w:p>
    <w:p w:rsidR="001C4898" w:rsidRPr="004210D5" w:rsidRDefault="001C4898" w:rsidP="001C4898">
      <w:pPr>
        <w:ind w:left="0"/>
        <w:rPr>
          <w:rFonts w:ascii="Arial" w:hAnsi="Arial" w:cs="Arial"/>
          <w:b/>
          <w:szCs w:val="24"/>
        </w:rPr>
      </w:pPr>
      <w:r w:rsidRPr="004210D5">
        <w:rPr>
          <w:rFonts w:ascii="Arial" w:hAnsi="Arial" w:cs="Arial"/>
          <w:b/>
          <w:szCs w:val="24"/>
        </w:rPr>
        <w:t xml:space="preserve">BUSINESS ASSOCIATE AGREEMENT BETWEEN THE OFFICE OF MANAGEMENT AND ENTERPRISE SERVICES EMPLOYEES GROUP INSURANCE DIVISION (COVERED ENTITY) AND </w:t>
      </w:r>
      <w:r w:rsidRPr="004210D5">
        <w:rPr>
          <w:rFonts w:ascii="Arial" w:hAnsi="Arial" w:cs="Arial"/>
          <w:b/>
          <w:szCs w:val="24"/>
          <w:highlight w:val="yellow"/>
        </w:rPr>
        <w:t>__________________</w:t>
      </w:r>
      <w:r w:rsidRPr="004210D5">
        <w:rPr>
          <w:rFonts w:ascii="Arial" w:hAnsi="Arial" w:cs="Arial"/>
          <w:b/>
          <w:szCs w:val="24"/>
        </w:rPr>
        <w:t xml:space="preserve"> (BUSINESS ASSOCIATE)</w:t>
      </w:r>
    </w:p>
    <w:p w:rsidR="001C4898" w:rsidRPr="004210D5" w:rsidRDefault="001C4898" w:rsidP="001C4898">
      <w:pPr>
        <w:ind w:left="0"/>
        <w:rPr>
          <w:rFonts w:ascii="Arial" w:hAnsi="Arial" w:cs="Arial"/>
          <w:szCs w:val="24"/>
        </w:rPr>
      </w:pPr>
    </w:p>
    <w:p w:rsidR="001C4898" w:rsidRPr="004210D5" w:rsidRDefault="001C4898" w:rsidP="001C4898">
      <w:pPr>
        <w:ind w:left="0"/>
        <w:rPr>
          <w:rFonts w:ascii="Arial" w:hAnsi="Arial" w:cs="Arial"/>
          <w:b/>
        </w:rPr>
      </w:pPr>
      <w:r w:rsidRPr="004210D5">
        <w:rPr>
          <w:rFonts w:ascii="Arial" w:hAnsi="Arial" w:cs="Arial"/>
          <w:b/>
        </w:rPr>
        <w:t>Definitions</w:t>
      </w:r>
    </w:p>
    <w:p w:rsidR="001C4898" w:rsidRPr="004210D5" w:rsidRDefault="001C4898" w:rsidP="001C4898">
      <w:pPr>
        <w:ind w:left="0" w:right="1008"/>
        <w:rPr>
          <w:rFonts w:ascii="Arial" w:hAnsi="Arial" w:cs="Arial"/>
        </w:rPr>
      </w:pPr>
    </w:p>
    <w:p w:rsidR="001C4898" w:rsidRPr="004210D5" w:rsidRDefault="001C4898" w:rsidP="001C4898">
      <w:pPr>
        <w:ind w:left="0"/>
        <w:rPr>
          <w:rFonts w:ascii="Arial" w:hAnsi="Arial" w:cs="Arial"/>
        </w:rPr>
      </w:pPr>
      <w:r w:rsidRPr="004210D5">
        <w:rPr>
          <w:rFonts w:ascii="Arial" w:hAnsi="Arial" w:cs="Arial"/>
        </w:rPr>
        <w:t>Catch-all definitions:</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w:t>
      </w:r>
      <w:proofErr w:type="gramStart"/>
      <w:r w:rsidRPr="004210D5">
        <w:rPr>
          <w:rFonts w:ascii="Arial" w:hAnsi="Arial" w:cs="Arial"/>
        </w:rPr>
        <w:t>By</w:t>
      </w:r>
      <w:proofErr w:type="gramEnd"/>
      <w:r w:rsidRPr="004210D5">
        <w:rPr>
          <w:rFonts w:ascii="Arial" w:hAnsi="Arial" w:cs="Arial"/>
        </w:rPr>
        <w:t xml:space="preserve"> Law, Secretary, Security Incident, Subcontractor, Unsecured Protected Health Information, and Use.</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u w:val="single"/>
        </w:rPr>
        <w:t>Specific definitions</w:t>
      </w:r>
      <w:r w:rsidRPr="004210D5">
        <w:rPr>
          <w:rFonts w:ascii="Arial" w:hAnsi="Arial" w:cs="Arial"/>
        </w:rPr>
        <w:t>:</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(a) </w:t>
      </w:r>
      <w:r w:rsidRPr="004210D5">
        <w:rPr>
          <w:rFonts w:ascii="Arial" w:hAnsi="Arial" w:cs="Arial"/>
          <w:u w:val="single"/>
        </w:rPr>
        <w:t>Business Associate</w:t>
      </w:r>
      <w:r w:rsidRPr="004210D5">
        <w:rPr>
          <w:rFonts w:ascii="Arial" w:hAnsi="Arial" w:cs="Arial"/>
        </w:rPr>
        <w:t xml:space="preserve">.  “Business Associate” shall generally have the same meaning as the term “business associate” at 45 CFR 160.103, and in reference to the party to this Agreement, shall mean </w:t>
      </w:r>
      <w:r w:rsidRPr="004210D5">
        <w:rPr>
          <w:rFonts w:ascii="Arial" w:hAnsi="Arial" w:cs="Arial"/>
          <w:highlight w:val="yellow"/>
        </w:rPr>
        <w:t>____________________________________________</w:t>
      </w:r>
      <w:r w:rsidRPr="004210D5">
        <w:rPr>
          <w:rFonts w:ascii="Arial" w:hAnsi="Arial" w:cs="Arial"/>
        </w:rPr>
        <w:t>.</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(b) </w:t>
      </w:r>
      <w:r w:rsidRPr="004210D5">
        <w:rPr>
          <w:rFonts w:ascii="Arial" w:hAnsi="Arial" w:cs="Arial"/>
          <w:u w:val="single"/>
        </w:rPr>
        <w:t>Covered Entity</w:t>
      </w:r>
      <w:r w:rsidRPr="004210D5">
        <w:rPr>
          <w:rFonts w:ascii="Arial" w:hAnsi="Arial" w:cs="Arial"/>
        </w:rPr>
        <w:t>.  “Covered Entity” shall generally have the same meaning as the term “covered entity” at 45 CFR 160.103, and in reference to the party to this Agreement, shall mean the Oklahoma</w:t>
      </w:r>
      <w:r w:rsidRPr="004210D5">
        <w:rPr>
          <w:rFonts w:ascii="Arial" w:hAnsi="Arial" w:cs="Arial"/>
          <w:b/>
        </w:rPr>
        <w:t xml:space="preserve"> Office of Management and Enterprise Services Employees Group Insurance Division</w:t>
      </w:r>
      <w:r w:rsidRPr="004210D5">
        <w:rPr>
          <w:rFonts w:ascii="Arial" w:hAnsi="Arial" w:cs="Arial"/>
        </w:rPr>
        <w:t>.</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(c) </w:t>
      </w:r>
      <w:r w:rsidRPr="004210D5">
        <w:rPr>
          <w:rFonts w:ascii="Arial" w:hAnsi="Arial" w:cs="Arial"/>
          <w:u w:val="single"/>
        </w:rPr>
        <w:t>HIPAA Rules</w:t>
      </w:r>
      <w:r w:rsidRPr="004210D5">
        <w:rPr>
          <w:rFonts w:ascii="Arial" w:hAnsi="Arial" w:cs="Arial"/>
        </w:rPr>
        <w:t>.  “HIPAA Rules” shall mean the Privacy, Security, Breach Notification, and Enforcement Rules at 45 CFR Part 160 and Part 164.</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b/>
        </w:rPr>
      </w:pPr>
      <w:r w:rsidRPr="004210D5">
        <w:rPr>
          <w:rFonts w:ascii="Arial" w:hAnsi="Arial" w:cs="Arial"/>
          <w:b/>
        </w:rPr>
        <w:t>Obligations and Activities of Business Associate</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Business Associate agrees to:</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(a) Not use or disclose protected health information other than as permitted or required by this Agreement or as required by law;</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(b) Use appropriate safeguards, and comply with Subpart C of 45 CFR Part 164 with respect to electronic protected health information, to prevent use or disclosure of protected health information other than as provided for by this Agreement;</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(c) Report to Covered Entity any use or disclosure of protected health information not provided for by this Agreement of which it becomes aware, including breaches of unsecured protected health information as required at 45 CFR 164.410, and any security incident of which it becomes aware, provided however that Business Associate </w:t>
      </w:r>
      <w:r w:rsidRPr="004210D5">
        <w:rPr>
          <w:rFonts w:ascii="Arial" w:hAnsi="Arial" w:cs="Arial"/>
        </w:rPr>
        <w:lastRenderedPageBreak/>
        <w:t>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 breaches involving 100 or more affected individuals shall be reported within ten (10) days of discovery, and breaches involving less than 100 affected individuals shall be reported within thirty (30) days of discovery; Business Associate shall provide Covered Entity with information regarding the nature and extent of the improper use or disclosure and any additional information Covered Entity may reasonably request;</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(d) Mitigate, to the extent practicable, any harmful effect that is known to Business Associate of a use or disclosure of Protected Health Information by Business Associate in violation of the requirements of this Agreement;</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(e) 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information;</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(f)  In accordance with 45 CFR 164.514(d)(3), only request, use and disclose the minimum amount of protected health information necessary to accomplish the purpose of the request, use or disclosure;</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(g) Make available protected health information in a designated record set to the individual or the individual’s designee as necessary to satisfy Covered Entity’s obligations under 45 CFR 164.524;</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(h) Provide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Designated Record Set of Covered Entity;</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w:t>
      </w:r>
      <w:proofErr w:type="spellStart"/>
      <w:r w:rsidRPr="004210D5">
        <w:rPr>
          <w:rFonts w:ascii="Arial" w:hAnsi="Arial" w:cs="Arial"/>
        </w:rPr>
        <w:t>i</w:t>
      </w:r>
      <w:proofErr w:type="spellEnd"/>
      <w:r w:rsidRPr="004210D5">
        <w:rPr>
          <w:rFonts w:ascii="Arial" w:hAnsi="Arial" w:cs="Arial"/>
        </w:rPr>
        <w:t>) Make 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Designated Record Set of Covered Entity;</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lastRenderedPageBreak/>
        <w:t>(j) Maintain and make available the information required to provide an accounting of disclosures to the individual as necessary to satisfy Covered Entity’s obligations under 45 CFR 164.528;</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(k)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 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otherwise designated by the Secretary;</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(l)  To the extent the Business Associate is to carry out one or more of Covered Entity's obligation(s) under Subpart E of 45 CFR Part 164, comply with the requirements of Subpart E that apply to the Covered Entity in the performance of such obligation(s); and</w:t>
      </w:r>
      <w:r>
        <w:rPr>
          <w:rFonts w:ascii="Arial" w:hAnsi="Arial" w:cs="Arial"/>
        </w:rPr>
        <w:t xml:space="preserve"> </w:t>
      </w:r>
      <w:r w:rsidRPr="004210D5">
        <w:rPr>
          <w:rFonts w:ascii="Arial" w:hAnsi="Arial" w:cs="Arial"/>
        </w:rPr>
        <w:t>(m) Make its internal practices, books, and records available to the Secretary for purposes of determining compliance with the HIPAA Rules.</w:t>
      </w:r>
    </w:p>
    <w:p w:rsidR="001C4898" w:rsidRDefault="001C4898" w:rsidP="001C4898">
      <w:pPr>
        <w:ind w:left="0"/>
        <w:rPr>
          <w:rFonts w:ascii="Arial" w:hAnsi="Arial" w:cs="Arial"/>
        </w:rPr>
      </w:pPr>
    </w:p>
    <w:p w:rsidR="001C4898" w:rsidRDefault="001C4898" w:rsidP="001C4898">
      <w:pPr>
        <w:ind w:left="0"/>
        <w:rPr>
          <w:rFonts w:ascii="Arial" w:hAnsi="Arial" w:cs="Arial"/>
        </w:rPr>
      </w:pP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b/>
        </w:rPr>
      </w:pPr>
      <w:r w:rsidRPr="004210D5">
        <w:rPr>
          <w:rFonts w:ascii="Arial" w:hAnsi="Arial" w:cs="Arial"/>
        </w:rPr>
        <w:t xml:space="preserve"> </w:t>
      </w:r>
      <w:r w:rsidRPr="004210D5">
        <w:rPr>
          <w:rFonts w:ascii="Arial" w:hAnsi="Arial" w:cs="Arial"/>
          <w:b/>
        </w:rPr>
        <w:t>Permitted Uses and Disclosures by Business Associate</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(a) 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Privacy Rule if done by Covered Entity. All other uses or disclosures by Business Associate not authorized by this Agreement or by specific instruction of Covered Entity are prohibited.</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(b) Business Associate may use or disclose protected health information as required by law.</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(c) Business Associate agrees to make uses and disclosures and requests for protected health information</w:t>
      </w:r>
    </w:p>
    <w:p w:rsidR="001C4898" w:rsidRPr="004210D5" w:rsidRDefault="001C4898" w:rsidP="001C4898">
      <w:pPr>
        <w:ind w:left="0"/>
        <w:rPr>
          <w:rFonts w:ascii="Arial" w:hAnsi="Arial" w:cs="Arial"/>
        </w:rPr>
      </w:pPr>
      <w:proofErr w:type="gramStart"/>
      <w:r w:rsidRPr="004210D5">
        <w:rPr>
          <w:rFonts w:ascii="Arial" w:hAnsi="Arial" w:cs="Arial"/>
        </w:rPr>
        <w:t>consistent</w:t>
      </w:r>
      <w:proofErr w:type="gramEnd"/>
      <w:r w:rsidRPr="004210D5">
        <w:rPr>
          <w:rFonts w:ascii="Arial" w:hAnsi="Arial" w:cs="Arial"/>
        </w:rPr>
        <w:t xml:space="preserve"> with the minimum necessary policies and procedures of the HIPAA Rules.</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(d) Business Associate may not use or disclose protected health information in a manner that would violate Subpart E of 45 CFR Part 164 if done by Covered Entity.</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(e) Business Associate may disclose protected health information for the proper management and administration of Business Associate or to carry out the legal responsibilities of the Business Associate, provided the disclosures are required by law, </w:t>
      </w:r>
      <w:r w:rsidRPr="004210D5">
        <w:rPr>
          <w:rFonts w:ascii="Arial" w:hAnsi="Arial" w:cs="Arial"/>
        </w:rPr>
        <w:lastRenderedPageBreak/>
        <w:t>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(f) Business Associate may provide data aggregation services relating to the health care operations of the Covered Entity.</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b/>
        </w:rPr>
      </w:pPr>
      <w:r w:rsidRPr="004210D5">
        <w:rPr>
          <w:rFonts w:ascii="Arial" w:hAnsi="Arial" w:cs="Arial"/>
          <w:b/>
        </w:rPr>
        <w:t>Provisions for Covered Entity to Inform Business Associate of Privacy Practices and Restrictions</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(a) Covered Entity shall notify Business Associate of any limitation(s) in the notice of privacy practices of Covered Entity under 45 CFR 164.520, to the extent that such limitation may affect Business Associate’s use or disclosure of protected health information.</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(b) Covered Entity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(c) Covered Entity shall notify Business Associate of any restriction on the use or disclosure of protected health information that Covered Entity has agreed to or is required to abide by under 45 CFR 164.522, to the extent that such restriction may affect Business Associate’s use or disclosure of protected health information.</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b/>
        </w:rPr>
      </w:pPr>
      <w:r w:rsidRPr="004210D5">
        <w:rPr>
          <w:rFonts w:ascii="Arial" w:hAnsi="Arial" w:cs="Arial"/>
          <w:b/>
        </w:rPr>
        <w:t>Indemnification</w:t>
      </w:r>
    </w:p>
    <w:p w:rsidR="001C4898" w:rsidRPr="004210D5" w:rsidRDefault="001C4898" w:rsidP="001C4898">
      <w:pPr>
        <w:ind w:left="0"/>
        <w:rPr>
          <w:rFonts w:ascii="Arial" w:hAnsi="Arial" w:cs="Arial"/>
          <w:b/>
        </w:rPr>
      </w:pPr>
    </w:p>
    <w:p w:rsidR="001C4898" w:rsidRPr="004210D5" w:rsidRDefault="001C4898" w:rsidP="001C4898">
      <w:pPr>
        <w:ind w:left="0"/>
        <w:rPr>
          <w:rFonts w:ascii="Arial" w:hAnsi="Arial" w:cs="Arial"/>
        </w:rPr>
      </w:pPr>
      <w:r w:rsidRPr="004210D5">
        <w:rPr>
          <w:rFonts w:ascii="Arial" w:hAnsi="Arial" w:cs="Arial"/>
        </w:rPr>
        <w:t>Business Associate will indemnify, defend and hold harmless Covered Entity and its respective employees, directors, officers, subcontractors, agents and affiliates from and against all claims, actions, damages, losses, liabilities, fines, penalties, costs or expenses (including without limitation reasonable attorneys’ fees) suffered by Covered Entity arising from or in connection with any breach of this Agreement, or any negligent or wrongful acts or omissions in connection with this Agreement, by Business Associate or by its employees, directors, officers, subcontractors, or agents.  Notwithstanding the foregoing, the Business Associate shall not be responsible or liable for following Covered Entity’s instructions with regard to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b/>
        </w:rPr>
      </w:pPr>
      <w:r w:rsidRPr="004210D5">
        <w:rPr>
          <w:rFonts w:ascii="Arial" w:hAnsi="Arial" w:cs="Arial"/>
          <w:b/>
        </w:rPr>
        <w:t>Term and Termination</w:t>
      </w:r>
    </w:p>
    <w:p w:rsidR="001C4898" w:rsidRPr="004210D5" w:rsidRDefault="001C4898" w:rsidP="001C4898">
      <w:pPr>
        <w:ind w:left="0"/>
        <w:rPr>
          <w:rFonts w:ascii="Arial" w:hAnsi="Arial" w:cs="Arial"/>
          <w:b/>
        </w:rPr>
      </w:pPr>
    </w:p>
    <w:p w:rsidR="001C4898" w:rsidRPr="004210D5" w:rsidRDefault="001C4898" w:rsidP="001C4898">
      <w:pPr>
        <w:ind w:left="0"/>
        <w:rPr>
          <w:rFonts w:ascii="Arial" w:hAnsi="Arial" w:cs="Arial"/>
        </w:rPr>
      </w:pPr>
      <w:r w:rsidRPr="004210D5">
        <w:rPr>
          <w:rFonts w:ascii="Arial" w:hAnsi="Arial" w:cs="Arial"/>
        </w:rPr>
        <w:lastRenderedPageBreak/>
        <w:t xml:space="preserve">(a) </w:t>
      </w:r>
      <w:r w:rsidRPr="004210D5">
        <w:rPr>
          <w:rFonts w:ascii="Arial" w:hAnsi="Arial" w:cs="Arial"/>
          <w:u w:val="single"/>
        </w:rPr>
        <w:t>Term</w:t>
      </w:r>
      <w:r w:rsidRPr="004210D5">
        <w:rPr>
          <w:rFonts w:ascii="Arial" w:hAnsi="Arial" w:cs="Arial"/>
        </w:rPr>
        <w:t>. This agreement shall be effective upon execution by both parties and will continue until terminated by either party for any reason with a written notice of 30 days, or on the date Covered Entity terminates for cause as authorized in paragraph (b) of this Section, whichever is sooner.</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(b) </w:t>
      </w:r>
      <w:r w:rsidRPr="004210D5">
        <w:rPr>
          <w:rFonts w:ascii="Arial" w:hAnsi="Arial" w:cs="Arial"/>
          <w:u w:val="single"/>
        </w:rPr>
        <w:t>Termination for Cause</w:t>
      </w:r>
      <w:r w:rsidRPr="004210D5">
        <w:rPr>
          <w:rFonts w:ascii="Arial" w:hAnsi="Arial" w:cs="Arial"/>
        </w:rPr>
        <w:t>. Upon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breach or cure is not possible.</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(c) </w:t>
      </w:r>
      <w:r w:rsidRPr="004210D5">
        <w:rPr>
          <w:rFonts w:ascii="Arial" w:hAnsi="Arial" w:cs="Arial"/>
          <w:u w:val="single"/>
        </w:rPr>
        <w:t xml:space="preserve">Obligations of Business Associate </w:t>
      </w:r>
      <w:proofErr w:type="gramStart"/>
      <w:r w:rsidRPr="004210D5">
        <w:rPr>
          <w:rFonts w:ascii="Arial" w:hAnsi="Arial" w:cs="Arial"/>
          <w:u w:val="single"/>
        </w:rPr>
        <w:t>Upon</w:t>
      </w:r>
      <w:proofErr w:type="gramEnd"/>
      <w:r w:rsidRPr="004210D5">
        <w:rPr>
          <w:rFonts w:ascii="Arial" w:hAnsi="Arial" w:cs="Arial"/>
          <w:u w:val="single"/>
        </w:rPr>
        <w:t xml:space="preserve"> Termination</w:t>
      </w:r>
      <w:r w:rsidRPr="004210D5">
        <w:rPr>
          <w:rFonts w:ascii="Arial" w:hAnsi="Arial" w:cs="Arial"/>
        </w:rPr>
        <w:t>.</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Upon termination of this Agreement for any reason, at the option of Covered Entity, Business Associate shall do one or more of the following:  1) return all protected health information to Covered Entity, 2) transmit the protected health information to another business associate of the Covered Entity, and/or, 3) destroy all protected health information received from Covered Entity, or created, maintained, or received by Business Associate on behalf of Covered Entity.  Business Associate and its subcontractors shall retain no copies of the protected health information. </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b/>
        </w:rPr>
        <w:t>Miscellaneous</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(a) </w:t>
      </w:r>
      <w:r w:rsidRPr="004210D5">
        <w:rPr>
          <w:rFonts w:ascii="Arial" w:hAnsi="Arial" w:cs="Arial"/>
          <w:u w:val="single"/>
        </w:rPr>
        <w:t>Assignment</w:t>
      </w:r>
      <w:r w:rsidRPr="004210D5">
        <w:rPr>
          <w:rFonts w:ascii="Arial" w:hAnsi="Arial" w:cs="Arial"/>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(b) </w:t>
      </w:r>
      <w:r w:rsidRPr="004210D5">
        <w:rPr>
          <w:rFonts w:ascii="Arial" w:hAnsi="Arial" w:cs="Arial"/>
          <w:u w:val="single"/>
        </w:rPr>
        <w:t>Governing law; Severability</w:t>
      </w:r>
      <w:r w:rsidRPr="004210D5">
        <w:rPr>
          <w:rFonts w:ascii="Arial" w:hAnsi="Arial" w:cs="Arial"/>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(c) </w:t>
      </w:r>
      <w:r w:rsidRPr="004210D5">
        <w:rPr>
          <w:rFonts w:ascii="Arial" w:hAnsi="Arial" w:cs="Arial"/>
          <w:u w:val="single"/>
        </w:rPr>
        <w:t>Entire Agreement</w:t>
      </w:r>
      <w:r w:rsidRPr="004210D5">
        <w:rPr>
          <w:rFonts w:ascii="Arial" w:hAnsi="Arial" w:cs="Arial"/>
        </w:rPr>
        <w:t>.  This Agreement sets forth the entire agreement, and supersedes any and all prior agreements, of the Parties with respect to the subject matter hereof.  No amendment of this Agreement will be valid unless set forth in a writing signed by both Parties. No waiver will be binding unless signed by the party to be bound.</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(d) </w:t>
      </w:r>
      <w:r w:rsidRPr="004210D5">
        <w:rPr>
          <w:rFonts w:ascii="Arial" w:hAnsi="Arial" w:cs="Arial"/>
          <w:u w:val="single"/>
        </w:rPr>
        <w:t>Regulatory References</w:t>
      </w:r>
      <w:r w:rsidRPr="004210D5">
        <w:rPr>
          <w:rFonts w:ascii="Arial" w:hAnsi="Arial" w:cs="Arial"/>
        </w:rPr>
        <w:t>. A reference in this Agreement to a section in the HIPAA Rules means the section as in effect or as amended.</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(e)  </w:t>
      </w:r>
      <w:r w:rsidRPr="004210D5">
        <w:rPr>
          <w:rFonts w:ascii="Arial" w:hAnsi="Arial" w:cs="Arial"/>
          <w:u w:val="single"/>
        </w:rPr>
        <w:t>Amendment</w:t>
      </w:r>
      <w:r w:rsidRPr="004210D5">
        <w:rPr>
          <w:rFonts w:ascii="Arial" w:hAnsi="Arial" w:cs="Arial"/>
        </w:rPr>
        <w:t>. The Parties agree to take such action as is necessary to amend this Agreement from time to time as is necessary for compliance with the requirements of the HIPAA Rules and any other applicable law.</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(f)  </w:t>
      </w:r>
      <w:r w:rsidRPr="004210D5">
        <w:rPr>
          <w:rFonts w:ascii="Arial" w:hAnsi="Arial" w:cs="Arial"/>
          <w:u w:val="single"/>
        </w:rPr>
        <w:t>Interpretation</w:t>
      </w:r>
      <w:r w:rsidRPr="004210D5">
        <w:rPr>
          <w:rFonts w:ascii="Arial" w:hAnsi="Arial" w:cs="Arial"/>
        </w:rPr>
        <w:t>. Any ambiguity in this Agreement shall be interpreted to permit compliance with the HIPAA Rules.</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(g)  </w:t>
      </w:r>
      <w:r w:rsidRPr="004210D5">
        <w:rPr>
          <w:rFonts w:ascii="Arial" w:hAnsi="Arial" w:cs="Arial"/>
          <w:u w:val="single"/>
        </w:rPr>
        <w:t>No Third-Party Beneficiaries</w:t>
      </w:r>
      <w:r w:rsidRPr="004210D5">
        <w:rPr>
          <w:rFonts w:ascii="Arial" w:hAnsi="Arial" w:cs="Arial"/>
        </w:rPr>
        <w:t>. Nothing express or implied in the PBM Agreement or in this Business Associate Agreement is intended to confer, nor shall anything herein confer, upon any person other than the parties and the respective successors or assigns of the parties, any rights, remedies, obligations or liabilities whatsoever.</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(h)  </w:t>
      </w:r>
      <w:r w:rsidRPr="004210D5">
        <w:rPr>
          <w:rFonts w:ascii="Arial" w:hAnsi="Arial" w:cs="Arial"/>
          <w:u w:val="single"/>
        </w:rPr>
        <w:t>Notices</w:t>
      </w:r>
      <w:r w:rsidRPr="004210D5">
        <w:rPr>
          <w:rFonts w:ascii="Arial" w:hAnsi="Arial" w:cs="Arial"/>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If to Covered Entity:</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First Point of Contact:</w:t>
      </w:r>
    </w:p>
    <w:p w:rsidR="001C4898" w:rsidRPr="004210D5" w:rsidRDefault="001C4898" w:rsidP="001C4898">
      <w:pPr>
        <w:ind w:left="0"/>
        <w:rPr>
          <w:rFonts w:ascii="Arial" w:hAnsi="Arial" w:cs="Arial"/>
        </w:rPr>
      </w:pPr>
      <w:r w:rsidRPr="004210D5">
        <w:rPr>
          <w:rFonts w:ascii="Arial" w:hAnsi="Arial" w:cs="Arial"/>
        </w:rPr>
        <w:t>Title:</w:t>
      </w:r>
      <w:r w:rsidRPr="004210D5">
        <w:rPr>
          <w:rFonts w:ascii="Arial" w:hAnsi="Arial" w:cs="Arial"/>
        </w:rPr>
        <w:tab/>
        <w:t xml:space="preserve"> </w:t>
      </w:r>
      <w:r w:rsidRPr="004210D5">
        <w:rPr>
          <w:rFonts w:ascii="Arial" w:hAnsi="Arial" w:cs="Arial"/>
        </w:rPr>
        <w:tab/>
        <w:t>OMES Privacy Officer/</w:t>
      </w:r>
      <w:proofErr w:type="spellStart"/>
      <w:r w:rsidRPr="004210D5">
        <w:rPr>
          <w:rFonts w:ascii="Arial" w:hAnsi="Arial" w:cs="Arial"/>
        </w:rPr>
        <w:t>HealthChoice</w:t>
      </w:r>
      <w:proofErr w:type="spellEnd"/>
      <w:r w:rsidRPr="004210D5">
        <w:rPr>
          <w:rFonts w:ascii="Arial" w:hAnsi="Arial" w:cs="Arial"/>
        </w:rPr>
        <w:t xml:space="preserve"> Chief Compliance Officer</w:t>
      </w:r>
    </w:p>
    <w:p w:rsidR="001C4898" w:rsidRPr="004210D5" w:rsidRDefault="001C4898" w:rsidP="001C4898">
      <w:pPr>
        <w:ind w:left="0"/>
        <w:rPr>
          <w:rFonts w:ascii="Arial" w:hAnsi="Arial" w:cs="Arial"/>
        </w:rPr>
      </w:pPr>
      <w:r w:rsidRPr="004210D5">
        <w:rPr>
          <w:rFonts w:ascii="Arial" w:hAnsi="Arial" w:cs="Arial"/>
        </w:rPr>
        <w:t>Name:</w:t>
      </w:r>
      <w:r w:rsidRPr="004210D5">
        <w:rPr>
          <w:rFonts w:ascii="Arial" w:hAnsi="Arial" w:cs="Arial"/>
        </w:rPr>
        <w:tab/>
        <w:t xml:space="preserve"> </w:t>
      </w:r>
      <w:r w:rsidRPr="004210D5">
        <w:rPr>
          <w:rFonts w:ascii="Arial" w:hAnsi="Arial" w:cs="Arial"/>
        </w:rPr>
        <w:tab/>
        <w:t>Paul King</w:t>
      </w:r>
    </w:p>
    <w:p w:rsidR="001C4898" w:rsidRPr="004210D5" w:rsidRDefault="001C4898" w:rsidP="001C4898">
      <w:pPr>
        <w:ind w:left="0"/>
        <w:rPr>
          <w:rFonts w:ascii="Arial" w:hAnsi="Arial" w:cs="Arial"/>
        </w:rPr>
      </w:pPr>
      <w:r w:rsidRPr="004210D5">
        <w:rPr>
          <w:rFonts w:ascii="Arial" w:hAnsi="Arial" w:cs="Arial"/>
        </w:rPr>
        <w:t>Address:</w:t>
      </w:r>
      <w:r w:rsidRPr="004210D5">
        <w:rPr>
          <w:rFonts w:ascii="Arial" w:hAnsi="Arial" w:cs="Arial"/>
        </w:rPr>
        <w:tab/>
        <w:t>3545 N.W.58</w:t>
      </w:r>
      <w:r w:rsidRPr="004210D5">
        <w:rPr>
          <w:rFonts w:ascii="Arial" w:hAnsi="Arial" w:cs="Arial"/>
          <w:vertAlign w:val="superscript"/>
        </w:rPr>
        <w:t>th</w:t>
      </w:r>
      <w:r w:rsidRPr="004210D5">
        <w:rPr>
          <w:rFonts w:ascii="Arial" w:hAnsi="Arial" w:cs="Arial"/>
        </w:rPr>
        <w:t xml:space="preserve"> Street, Suite 110</w:t>
      </w:r>
    </w:p>
    <w:p w:rsidR="001C4898" w:rsidRPr="004210D5" w:rsidRDefault="001C4898" w:rsidP="001C4898">
      <w:pPr>
        <w:ind w:left="0"/>
        <w:rPr>
          <w:rFonts w:ascii="Arial" w:hAnsi="Arial" w:cs="Arial"/>
        </w:rPr>
      </w:pPr>
      <w:r w:rsidRPr="004210D5">
        <w:rPr>
          <w:rFonts w:ascii="Arial" w:hAnsi="Arial" w:cs="Arial"/>
        </w:rPr>
        <w:tab/>
      </w:r>
      <w:r w:rsidRPr="004210D5">
        <w:rPr>
          <w:rFonts w:ascii="Arial" w:hAnsi="Arial" w:cs="Arial"/>
        </w:rPr>
        <w:tab/>
      </w:r>
      <w:r w:rsidRPr="004210D5">
        <w:rPr>
          <w:rFonts w:ascii="Arial" w:hAnsi="Arial" w:cs="Arial"/>
        </w:rPr>
        <w:tab/>
        <w:t>Oklahoma City, OK  73112</w:t>
      </w:r>
    </w:p>
    <w:p w:rsidR="001C4898" w:rsidRPr="004210D5" w:rsidRDefault="001C4898" w:rsidP="001C4898">
      <w:pPr>
        <w:ind w:left="0"/>
        <w:rPr>
          <w:rFonts w:ascii="Arial" w:hAnsi="Arial" w:cs="Arial"/>
        </w:rPr>
      </w:pPr>
      <w:r w:rsidRPr="004210D5">
        <w:rPr>
          <w:rFonts w:ascii="Arial" w:hAnsi="Arial" w:cs="Arial"/>
        </w:rPr>
        <w:t>Telephone:</w:t>
      </w:r>
      <w:r w:rsidRPr="004210D5">
        <w:rPr>
          <w:rFonts w:ascii="Arial" w:hAnsi="Arial" w:cs="Arial"/>
        </w:rPr>
        <w:tab/>
        <w:t>405-717-8880</w:t>
      </w:r>
    </w:p>
    <w:p w:rsidR="001C4898" w:rsidRPr="004210D5" w:rsidRDefault="001C4898" w:rsidP="001C4898">
      <w:pPr>
        <w:ind w:left="0"/>
        <w:rPr>
          <w:rFonts w:ascii="Arial" w:hAnsi="Arial" w:cs="Arial"/>
        </w:rPr>
      </w:pPr>
      <w:r w:rsidRPr="004210D5">
        <w:rPr>
          <w:rFonts w:ascii="Arial" w:hAnsi="Arial" w:cs="Arial"/>
        </w:rPr>
        <w:t>Fax:</w:t>
      </w:r>
      <w:r w:rsidRPr="004210D5">
        <w:rPr>
          <w:rFonts w:ascii="Arial" w:hAnsi="Arial" w:cs="Arial"/>
        </w:rPr>
        <w:tab/>
      </w:r>
      <w:r w:rsidRPr="004210D5">
        <w:rPr>
          <w:rFonts w:ascii="Arial" w:hAnsi="Arial" w:cs="Arial"/>
        </w:rPr>
        <w:tab/>
        <w:t>405-717-8609</w:t>
      </w:r>
    </w:p>
    <w:p w:rsidR="001C4898" w:rsidRPr="004210D5" w:rsidRDefault="001C4898" w:rsidP="001C4898">
      <w:pPr>
        <w:ind w:left="0"/>
        <w:rPr>
          <w:rFonts w:ascii="Arial" w:hAnsi="Arial" w:cs="Arial"/>
        </w:rPr>
      </w:pPr>
      <w:r w:rsidRPr="004210D5">
        <w:rPr>
          <w:rFonts w:ascii="Arial" w:hAnsi="Arial" w:cs="Arial"/>
        </w:rPr>
        <w:t>Email:</w:t>
      </w:r>
      <w:r w:rsidRPr="004210D5">
        <w:rPr>
          <w:rFonts w:ascii="Arial" w:hAnsi="Arial" w:cs="Arial"/>
        </w:rPr>
        <w:tab/>
      </w:r>
      <w:r w:rsidRPr="004210D5">
        <w:rPr>
          <w:rFonts w:ascii="Arial" w:hAnsi="Arial" w:cs="Arial"/>
        </w:rPr>
        <w:tab/>
        <w:t>Paul.King@omes.ok.gov</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Second Point of Contact:</w:t>
      </w:r>
    </w:p>
    <w:p w:rsidR="001C4898" w:rsidRPr="004210D5" w:rsidRDefault="001C4898" w:rsidP="001C4898">
      <w:pPr>
        <w:ind w:left="0"/>
        <w:rPr>
          <w:rFonts w:ascii="Arial" w:hAnsi="Arial" w:cs="Arial"/>
        </w:rPr>
      </w:pPr>
      <w:r w:rsidRPr="004210D5">
        <w:rPr>
          <w:rFonts w:ascii="Arial" w:hAnsi="Arial" w:cs="Arial"/>
        </w:rPr>
        <w:t>Title:</w:t>
      </w:r>
      <w:r w:rsidRPr="004210D5">
        <w:rPr>
          <w:rFonts w:ascii="Arial" w:hAnsi="Arial" w:cs="Arial"/>
        </w:rPr>
        <w:tab/>
        <w:t xml:space="preserve"> </w:t>
      </w:r>
      <w:r w:rsidRPr="004210D5">
        <w:rPr>
          <w:rFonts w:ascii="Arial" w:hAnsi="Arial" w:cs="Arial"/>
        </w:rPr>
        <w:tab/>
      </w:r>
      <w:proofErr w:type="spellStart"/>
      <w:r w:rsidRPr="004210D5">
        <w:rPr>
          <w:rFonts w:ascii="Arial" w:hAnsi="Arial" w:cs="Arial"/>
        </w:rPr>
        <w:t>HealthChoice</w:t>
      </w:r>
      <w:proofErr w:type="spellEnd"/>
      <w:r w:rsidRPr="004210D5">
        <w:rPr>
          <w:rFonts w:ascii="Arial" w:hAnsi="Arial" w:cs="Arial"/>
        </w:rPr>
        <w:t xml:space="preserve"> Deputy Compliance Officer</w:t>
      </w:r>
    </w:p>
    <w:p w:rsidR="001C4898" w:rsidRPr="004210D5" w:rsidRDefault="001C4898" w:rsidP="001C4898">
      <w:pPr>
        <w:ind w:left="0"/>
        <w:rPr>
          <w:rFonts w:ascii="Arial" w:hAnsi="Arial" w:cs="Arial"/>
        </w:rPr>
      </w:pPr>
      <w:r w:rsidRPr="004210D5">
        <w:rPr>
          <w:rFonts w:ascii="Arial" w:hAnsi="Arial" w:cs="Arial"/>
        </w:rPr>
        <w:t>Name:</w:t>
      </w:r>
      <w:r w:rsidRPr="004210D5">
        <w:rPr>
          <w:rFonts w:ascii="Arial" w:hAnsi="Arial" w:cs="Arial"/>
        </w:rPr>
        <w:tab/>
        <w:t xml:space="preserve"> </w:t>
      </w:r>
      <w:r w:rsidRPr="004210D5">
        <w:rPr>
          <w:rFonts w:ascii="Arial" w:hAnsi="Arial" w:cs="Arial"/>
        </w:rPr>
        <w:tab/>
        <w:t>Lori Baer</w:t>
      </w:r>
    </w:p>
    <w:p w:rsidR="001C4898" w:rsidRPr="004210D5" w:rsidRDefault="001C4898" w:rsidP="001C4898">
      <w:pPr>
        <w:ind w:left="0"/>
        <w:rPr>
          <w:rFonts w:ascii="Arial" w:hAnsi="Arial" w:cs="Arial"/>
        </w:rPr>
      </w:pPr>
      <w:r w:rsidRPr="004210D5">
        <w:rPr>
          <w:rFonts w:ascii="Arial" w:hAnsi="Arial" w:cs="Arial"/>
        </w:rPr>
        <w:t>Address:</w:t>
      </w:r>
      <w:r w:rsidRPr="004210D5">
        <w:rPr>
          <w:rFonts w:ascii="Arial" w:hAnsi="Arial" w:cs="Arial"/>
        </w:rPr>
        <w:tab/>
        <w:t>3545 N.W.58th Street, Suite 110</w:t>
      </w:r>
    </w:p>
    <w:p w:rsidR="001C4898" w:rsidRPr="004210D5" w:rsidRDefault="001C4898" w:rsidP="001C4898">
      <w:pPr>
        <w:ind w:left="0"/>
        <w:rPr>
          <w:rFonts w:ascii="Arial" w:hAnsi="Arial" w:cs="Arial"/>
        </w:rPr>
      </w:pPr>
      <w:r w:rsidRPr="004210D5">
        <w:rPr>
          <w:rFonts w:ascii="Arial" w:hAnsi="Arial" w:cs="Arial"/>
        </w:rPr>
        <w:tab/>
      </w:r>
      <w:r w:rsidRPr="004210D5">
        <w:rPr>
          <w:rFonts w:ascii="Arial" w:hAnsi="Arial" w:cs="Arial"/>
        </w:rPr>
        <w:tab/>
      </w:r>
      <w:r w:rsidRPr="004210D5">
        <w:rPr>
          <w:rFonts w:ascii="Arial" w:hAnsi="Arial" w:cs="Arial"/>
        </w:rPr>
        <w:tab/>
        <w:t>Oklahoma City, OK  73112</w:t>
      </w:r>
    </w:p>
    <w:p w:rsidR="001C4898" w:rsidRPr="004210D5" w:rsidRDefault="001C4898" w:rsidP="001C4898">
      <w:pPr>
        <w:ind w:left="0"/>
        <w:rPr>
          <w:rFonts w:ascii="Arial" w:hAnsi="Arial" w:cs="Arial"/>
        </w:rPr>
      </w:pPr>
      <w:r w:rsidRPr="004210D5">
        <w:rPr>
          <w:rFonts w:ascii="Arial" w:hAnsi="Arial" w:cs="Arial"/>
        </w:rPr>
        <w:t>Telephone:</w:t>
      </w:r>
      <w:r w:rsidRPr="004210D5">
        <w:rPr>
          <w:rFonts w:ascii="Arial" w:hAnsi="Arial" w:cs="Arial"/>
        </w:rPr>
        <w:tab/>
        <w:t>405-717-8809</w:t>
      </w:r>
    </w:p>
    <w:p w:rsidR="001C4898" w:rsidRPr="004210D5" w:rsidRDefault="001C4898" w:rsidP="001C4898">
      <w:pPr>
        <w:ind w:left="0"/>
        <w:rPr>
          <w:rFonts w:ascii="Arial" w:hAnsi="Arial" w:cs="Arial"/>
        </w:rPr>
      </w:pPr>
      <w:r w:rsidRPr="004210D5">
        <w:rPr>
          <w:rFonts w:ascii="Arial" w:hAnsi="Arial" w:cs="Arial"/>
        </w:rPr>
        <w:t>Fax:</w:t>
      </w:r>
      <w:r w:rsidRPr="004210D5">
        <w:rPr>
          <w:rFonts w:ascii="Arial" w:hAnsi="Arial" w:cs="Arial"/>
        </w:rPr>
        <w:tab/>
      </w:r>
      <w:r w:rsidRPr="004210D5">
        <w:rPr>
          <w:rFonts w:ascii="Arial" w:hAnsi="Arial" w:cs="Arial"/>
        </w:rPr>
        <w:tab/>
        <w:t>405-717-8609</w:t>
      </w:r>
    </w:p>
    <w:p w:rsidR="001C4898" w:rsidRPr="004210D5" w:rsidRDefault="001C4898" w:rsidP="001C4898">
      <w:pPr>
        <w:ind w:left="0"/>
        <w:rPr>
          <w:rFonts w:ascii="Arial" w:hAnsi="Arial" w:cs="Arial"/>
        </w:rPr>
      </w:pPr>
      <w:r w:rsidRPr="004210D5">
        <w:rPr>
          <w:rFonts w:ascii="Arial" w:hAnsi="Arial" w:cs="Arial"/>
        </w:rPr>
        <w:t>Email:</w:t>
      </w:r>
      <w:r w:rsidRPr="004210D5">
        <w:rPr>
          <w:rFonts w:ascii="Arial" w:hAnsi="Arial" w:cs="Arial"/>
        </w:rPr>
        <w:tab/>
      </w:r>
      <w:r w:rsidRPr="004210D5">
        <w:rPr>
          <w:rFonts w:ascii="Arial" w:hAnsi="Arial" w:cs="Arial"/>
        </w:rPr>
        <w:tab/>
        <w:t>Lori.Baer@omes.ok.gov</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Website URL</w:t>
      </w:r>
      <w:r w:rsidRPr="004210D5">
        <w:rPr>
          <w:rFonts w:ascii="Arial" w:hAnsi="Arial" w:cs="Arial"/>
        </w:rPr>
        <w:tab/>
        <w:t>https://www.ok.gov/sib</w:t>
      </w:r>
    </w:p>
    <w:p w:rsidR="001C4898" w:rsidRPr="004210D5" w:rsidRDefault="001C4898" w:rsidP="001C4898">
      <w:pPr>
        <w:ind w:left="0"/>
        <w:rPr>
          <w:rFonts w:ascii="Arial" w:hAnsi="Arial" w:cs="Arial"/>
        </w:rPr>
      </w:pPr>
    </w:p>
    <w:p w:rsidR="001C4898" w:rsidRDefault="001C4898" w:rsidP="001C4898">
      <w:pPr>
        <w:ind w:left="0"/>
        <w:rPr>
          <w:rFonts w:ascii="Arial" w:hAnsi="Arial" w:cs="Arial"/>
        </w:rPr>
      </w:pPr>
      <w:r>
        <w:rPr>
          <w:rFonts w:ascii="Arial" w:hAnsi="Arial" w:cs="Arial"/>
        </w:rPr>
        <w:br w:type="page"/>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If to Business Associate:</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First Point of Contact:</w:t>
      </w:r>
    </w:p>
    <w:p w:rsidR="001C4898" w:rsidRPr="004210D5" w:rsidRDefault="001C4898" w:rsidP="001C4898">
      <w:pPr>
        <w:ind w:left="0"/>
        <w:rPr>
          <w:rFonts w:ascii="Arial" w:hAnsi="Arial" w:cs="Arial"/>
        </w:rPr>
      </w:pPr>
      <w:r w:rsidRPr="004210D5">
        <w:rPr>
          <w:rFonts w:ascii="Arial" w:hAnsi="Arial" w:cs="Arial"/>
        </w:rPr>
        <w:t>Title:</w:t>
      </w:r>
      <w:r w:rsidRPr="004210D5">
        <w:rPr>
          <w:rFonts w:ascii="Arial" w:hAnsi="Arial" w:cs="Arial"/>
        </w:rPr>
        <w:tab/>
        <w:t xml:space="preserve"> </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Name:</w:t>
      </w:r>
      <w:r w:rsidRPr="004210D5">
        <w:rPr>
          <w:rFonts w:ascii="Arial" w:hAnsi="Arial" w:cs="Arial"/>
        </w:rPr>
        <w:tab/>
        <w:t xml:space="preserve"> </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Address:</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ab/>
      </w:r>
      <w:r w:rsidRPr="004210D5">
        <w:rPr>
          <w:rFonts w:ascii="Arial" w:hAnsi="Arial" w:cs="Arial"/>
        </w:rPr>
        <w:tab/>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ab/>
      </w:r>
      <w:r w:rsidRPr="004210D5">
        <w:rPr>
          <w:rFonts w:ascii="Arial" w:hAnsi="Arial" w:cs="Arial"/>
        </w:rPr>
        <w:tab/>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Telephone:</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Fax:</w:t>
      </w:r>
      <w:r w:rsidRPr="004210D5">
        <w:rPr>
          <w:rFonts w:ascii="Arial" w:hAnsi="Arial" w:cs="Arial"/>
        </w:rPr>
        <w:tab/>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Email:</w:t>
      </w:r>
      <w:r w:rsidRPr="004210D5">
        <w:rPr>
          <w:rFonts w:ascii="Arial" w:hAnsi="Arial" w:cs="Arial"/>
        </w:rPr>
        <w:tab/>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Second Point of Contact:</w:t>
      </w:r>
    </w:p>
    <w:p w:rsidR="001C4898" w:rsidRPr="004210D5" w:rsidRDefault="001C4898" w:rsidP="001C4898">
      <w:pPr>
        <w:ind w:left="0"/>
        <w:rPr>
          <w:rFonts w:ascii="Arial" w:hAnsi="Arial" w:cs="Arial"/>
        </w:rPr>
      </w:pPr>
      <w:r w:rsidRPr="004210D5">
        <w:rPr>
          <w:rFonts w:ascii="Arial" w:hAnsi="Arial" w:cs="Arial"/>
        </w:rPr>
        <w:t>Title:</w:t>
      </w:r>
      <w:r w:rsidRPr="004210D5">
        <w:rPr>
          <w:rFonts w:ascii="Arial" w:hAnsi="Arial" w:cs="Arial"/>
        </w:rPr>
        <w:tab/>
        <w:t xml:space="preserve"> </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Name:</w:t>
      </w:r>
      <w:r w:rsidRPr="004210D5">
        <w:rPr>
          <w:rFonts w:ascii="Arial" w:hAnsi="Arial" w:cs="Arial"/>
        </w:rPr>
        <w:tab/>
        <w:t xml:space="preserve"> </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Address:</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ab/>
      </w:r>
      <w:r w:rsidRPr="004210D5">
        <w:rPr>
          <w:rFonts w:ascii="Arial" w:hAnsi="Arial" w:cs="Arial"/>
        </w:rPr>
        <w:tab/>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ab/>
      </w:r>
      <w:r w:rsidRPr="004210D5">
        <w:rPr>
          <w:rFonts w:ascii="Arial" w:hAnsi="Arial" w:cs="Arial"/>
        </w:rPr>
        <w:tab/>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Telephone:</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Fax:</w:t>
      </w:r>
      <w:r w:rsidRPr="004210D5">
        <w:rPr>
          <w:rFonts w:ascii="Arial" w:hAnsi="Arial" w:cs="Arial"/>
        </w:rPr>
        <w:tab/>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r w:rsidRPr="004210D5">
        <w:rPr>
          <w:rFonts w:ascii="Arial" w:hAnsi="Arial" w:cs="Arial"/>
        </w:rPr>
        <w:t>Email:</w:t>
      </w:r>
      <w:r w:rsidRPr="004210D5">
        <w:rPr>
          <w:rFonts w:ascii="Arial" w:hAnsi="Arial" w:cs="Arial"/>
        </w:rPr>
        <w:tab/>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Website URL</w:t>
      </w:r>
      <w:r w:rsidRPr="004210D5">
        <w:rPr>
          <w:rFonts w:ascii="Arial" w:hAnsi="Arial" w:cs="Arial"/>
        </w:rPr>
        <w:tab/>
      </w:r>
      <w:r w:rsidRPr="004210D5">
        <w:rPr>
          <w:rFonts w:ascii="Arial" w:hAnsi="Arial" w:cs="Arial"/>
          <w:highlight w:val="yellow"/>
        </w:rPr>
        <w:t>______________________________</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b/>
        </w:rPr>
      </w:pPr>
      <w:r w:rsidRPr="004210D5">
        <w:rPr>
          <w:rFonts w:ascii="Arial" w:hAnsi="Arial" w:cs="Arial"/>
          <w:b/>
        </w:rPr>
        <w:t>Agreed and Accepted</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COVERED ENTITY - The Office of Management </w:t>
      </w:r>
      <w:r w:rsidRPr="004210D5">
        <w:rPr>
          <w:rFonts w:ascii="Arial" w:hAnsi="Arial" w:cs="Arial"/>
        </w:rPr>
        <w:tab/>
        <w:t xml:space="preserve">BUSINESS ASSOCIATE - </w:t>
      </w:r>
      <w:r w:rsidRPr="004210D5">
        <w:rPr>
          <w:rFonts w:ascii="Arial" w:hAnsi="Arial" w:cs="Arial"/>
          <w:highlight w:val="yellow"/>
        </w:rPr>
        <w:t>______________</w:t>
      </w:r>
    </w:p>
    <w:p w:rsidR="001C4898" w:rsidRPr="004210D5" w:rsidRDefault="001C4898" w:rsidP="001C4898">
      <w:pPr>
        <w:ind w:left="0"/>
        <w:rPr>
          <w:rFonts w:ascii="Arial" w:hAnsi="Arial" w:cs="Arial"/>
        </w:rPr>
      </w:pPr>
      <w:proofErr w:type="gramStart"/>
      <w:r w:rsidRPr="004210D5">
        <w:rPr>
          <w:rFonts w:ascii="Arial" w:hAnsi="Arial" w:cs="Arial"/>
        </w:rPr>
        <w:t>and</w:t>
      </w:r>
      <w:proofErr w:type="gramEnd"/>
      <w:r w:rsidRPr="004210D5">
        <w:rPr>
          <w:rFonts w:ascii="Arial" w:hAnsi="Arial" w:cs="Arial"/>
        </w:rPr>
        <w:t xml:space="preserve"> Enterprise Services</w:t>
      </w:r>
      <w:r w:rsidRPr="004210D5">
        <w:rPr>
          <w:rFonts w:ascii="Arial" w:hAnsi="Arial" w:cs="Arial"/>
        </w:rPr>
        <w:tab/>
        <w:t>Employees Group</w:t>
      </w:r>
      <w:r w:rsidRPr="004210D5">
        <w:rPr>
          <w:rFonts w:ascii="Arial" w:hAnsi="Arial" w:cs="Arial"/>
        </w:rPr>
        <w:tab/>
      </w:r>
      <w:r w:rsidRPr="004210D5">
        <w:rPr>
          <w:rFonts w:ascii="Arial" w:hAnsi="Arial" w:cs="Arial"/>
        </w:rPr>
        <w:tab/>
      </w:r>
    </w:p>
    <w:p w:rsidR="001C4898" w:rsidRPr="004210D5" w:rsidRDefault="001C4898" w:rsidP="001C4898">
      <w:pPr>
        <w:ind w:left="0"/>
        <w:rPr>
          <w:rFonts w:ascii="Arial" w:hAnsi="Arial" w:cs="Arial"/>
        </w:rPr>
      </w:pPr>
      <w:r w:rsidRPr="004210D5">
        <w:rPr>
          <w:rFonts w:ascii="Arial" w:hAnsi="Arial" w:cs="Arial"/>
        </w:rPr>
        <w:t>Insurance Division</w:t>
      </w:r>
      <w:r w:rsidRPr="004210D5">
        <w:rPr>
          <w:rFonts w:ascii="Arial" w:hAnsi="Arial" w:cs="Arial"/>
        </w:rPr>
        <w:tab/>
      </w:r>
      <w:r w:rsidRPr="004210D5">
        <w:rPr>
          <w:rFonts w:ascii="Arial" w:hAnsi="Arial" w:cs="Arial"/>
        </w:rPr>
        <w:tab/>
        <w:t xml:space="preserve"> </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 xml:space="preserve">By: </w:t>
      </w:r>
      <w:r w:rsidRPr="004210D5">
        <w:rPr>
          <w:rFonts w:ascii="Arial" w:hAnsi="Arial" w:cs="Arial"/>
          <w:highlight w:val="yellow"/>
        </w:rPr>
        <w:t>_________________________________</w:t>
      </w:r>
      <w:r w:rsidRPr="004210D5">
        <w:rPr>
          <w:rFonts w:ascii="Arial" w:hAnsi="Arial" w:cs="Arial"/>
        </w:rPr>
        <w:tab/>
      </w:r>
      <w:r w:rsidRPr="004210D5">
        <w:rPr>
          <w:rFonts w:ascii="Arial" w:hAnsi="Arial" w:cs="Arial"/>
        </w:rPr>
        <w:tab/>
      </w:r>
      <w:proofErr w:type="gramStart"/>
      <w:r w:rsidRPr="004210D5">
        <w:rPr>
          <w:rFonts w:ascii="Arial" w:hAnsi="Arial" w:cs="Arial"/>
        </w:rPr>
        <w:t>By</w:t>
      </w:r>
      <w:proofErr w:type="gramEnd"/>
      <w:r w:rsidRPr="004210D5">
        <w:rPr>
          <w:rFonts w:ascii="Arial" w:hAnsi="Arial" w:cs="Arial"/>
        </w:rPr>
        <w:t xml:space="preserve">: </w:t>
      </w:r>
      <w:r w:rsidRPr="004210D5">
        <w:rPr>
          <w:rFonts w:ascii="Arial" w:hAnsi="Arial" w:cs="Arial"/>
          <w:highlight w:val="yellow"/>
        </w:rPr>
        <w:t>_________________________________</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Printed Name:  Frank Wilson</w:t>
      </w:r>
      <w:r w:rsidRPr="004210D5">
        <w:rPr>
          <w:rFonts w:ascii="Arial" w:hAnsi="Arial" w:cs="Arial"/>
        </w:rPr>
        <w:tab/>
      </w:r>
      <w:r w:rsidRPr="004210D5">
        <w:rPr>
          <w:rFonts w:ascii="Arial" w:hAnsi="Arial" w:cs="Arial"/>
        </w:rPr>
        <w:tab/>
      </w:r>
      <w:r w:rsidRPr="004210D5">
        <w:rPr>
          <w:rFonts w:ascii="Arial" w:hAnsi="Arial" w:cs="Arial"/>
        </w:rPr>
        <w:tab/>
      </w:r>
      <w:r w:rsidRPr="004210D5">
        <w:rPr>
          <w:rFonts w:ascii="Arial" w:hAnsi="Arial" w:cs="Arial"/>
        </w:rPr>
        <w:tab/>
        <w:t xml:space="preserve">Printed Name: </w:t>
      </w:r>
      <w:r w:rsidRPr="004210D5">
        <w:rPr>
          <w:rFonts w:ascii="Arial" w:hAnsi="Arial" w:cs="Arial"/>
          <w:highlight w:val="yellow"/>
        </w:rPr>
        <w:t>________________________</w:t>
      </w:r>
    </w:p>
    <w:p w:rsidR="001C4898" w:rsidRPr="004210D5" w:rsidRDefault="001C4898" w:rsidP="001C4898">
      <w:pPr>
        <w:ind w:left="0"/>
        <w:rPr>
          <w:rFonts w:ascii="Arial" w:hAnsi="Arial" w:cs="Arial"/>
        </w:rPr>
      </w:pPr>
    </w:p>
    <w:p w:rsidR="001C4898" w:rsidRPr="004210D5" w:rsidRDefault="001C4898" w:rsidP="001C4898">
      <w:pPr>
        <w:ind w:left="0"/>
        <w:rPr>
          <w:rFonts w:ascii="Arial" w:hAnsi="Arial" w:cs="Arial"/>
        </w:rPr>
      </w:pPr>
      <w:r w:rsidRPr="004210D5">
        <w:rPr>
          <w:rFonts w:ascii="Arial" w:hAnsi="Arial" w:cs="Arial"/>
        </w:rPr>
        <w:t>Title:  Administrator</w:t>
      </w:r>
      <w:r w:rsidRPr="004210D5">
        <w:rPr>
          <w:rFonts w:ascii="Arial" w:hAnsi="Arial" w:cs="Arial"/>
        </w:rPr>
        <w:tab/>
      </w:r>
      <w:r w:rsidRPr="004210D5">
        <w:rPr>
          <w:rFonts w:ascii="Arial" w:hAnsi="Arial" w:cs="Arial"/>
        </w:rPr>
        <w:tab/>
      </w:r>
      <w:r w:rsidRPr="004210D5">
        <w:rPr>
          <w:rFonts w:ascii="Arial" w:hAnsi="Arial" w:cs="Arial"/>
        </w:rPr>
        <w:tab/>
      </w:r>
      <w:r w:rsidRPr="004210D5">
        <w:rPr>
          <w:rFonts w:ascii="Arial" w:hAnsi="Arial" w:cs="Arial"/>
        </w:rPr>
        <w:tab/>
      </w:r>
      <w:r w:rsidRPr="004210D5">
        <w:rPr>
          <w:rFonts w:ascii="Arial" w:hAnsi="Arial" w:cs="Arial"/>
        </w:rPr>
        <w:tab/>
      </w:r>
      <w:r w:rsidRPr="004210D5">
        <w:rPr>
          <w:rFonts w:ascii="Arial" w:hAnsi="Arial" w:cs="Arial"/>
        </w:rPr>
        <w:tab/>
        <w:t xml:space="preserve">Title: </w:t>
      </w:r>
      <w:r w:rsidRPr="004210D5">
        <w:rPr>
          <w:rFonts w:ascii="Arial" w:hAnsi="Arial" w:cs="Arial"/>
          <w:highlight w:val="yellow"/>
        </w:rPr>
        <w:t>________________________________</w:t>
      </w:r>
    </w:p>
    <w:p w:rsidR="001C4898" w:rsidRPr="004210D5" w:rsidRDefault="001C4898" w:rsidP="001C4898">
      <w:pPr>
        <w:ind w:left="0"/>
        <w:rPr>
          <w:rFonts w:ascii="Arial" w:hAnsi="Arial" w:cs="Arial"/>
        </w:rPr>
      </w:pPr>
    </w:p>
    <w:p w:rsidR="00BA4FD0" w:rsidRDefault="001C4898" w:rsidP="001C4898">
      <w:pPr>
        <w:ind w:left="0"/>
      </w:pPr>
      <w:r w:rsidRPr="004210D5">
        <w:rPr>
          <w:rFonts w:ascii="Arial" w:hAnsi="Arial" w:cs="Arial"/>
        </w:rPr>
        <w:t xml:space="preserve">Date Signed: </w:t>
      </w:r>
      <w:r w:rsidRPr="004210D5">
        <w:rPr>
          <w:rFonts w:ascii="Arial" w:hAnsi="Arial" w:cs="Arial"/>
          <w:highlight w:val="yellow"/>
        </w:rPr>
        <w:t>__________________________</w:t>
      </w:r>
      <w:r w:rsidRPr="004210D5">
        <w:rPr>
          <w:rFonts w:ascii="Arial" w:hAnsi="Arial" w:cs="Arial"/>
        </w:rPr>
        <w:tab/>
      </w:r>
      <w:r w:rsidRPr="004210D5">
        <w:rPr>
          <w:rFonts w:ascii="Arial" w:hAnsi="Arial" w:cs="Arial"/>
        </w:rPr>
        <w:tab/>
        <w:t xml:space="preserve">Date Signed: </w:t>
      </w:r>
      <w:r w:rsidRPr="004210D5">
        <w:rPr>
          <w:rFonts w:ascii="Arial" w:hAnsi="Arial" w:cs="Arial"/>
          <w:highlight w:val="yellow"/>
        </w:rPr>
        <w:t>__________________________</w:t>
      </w:r>
      <w:bookmarkStart w:id="0" w:name="_GoBack"/>
      <w:bookmarkEnd w:id="0"/>
    </w:p>
    <w:sectPr w:rsidR="00BA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98"/>
    <w:rsid w:val="001C4898"/>
    <w:rsid w:val="00A60BBC"/>
    <w:rsid w:val="00D0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98"/>
    <w:pPr>
      <w:spacing w:after="3" w:line="247" w:lineRule="auto"/>
      <w:ind w:left="145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98"/>
    <w:pPr>
      <w:spacing w:after="3" w:line="247" w:lineRule="auto"/>
      <w:ind w:left="145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Richard Williams</cp:lastModifiedBy>
  <cp:revision>1</cp:revision>
  <dcterms:created xsi:type="dcterms:W3CDTF">2017-05-16T22:23:00Z</dcterms:created>
  <dcterms:modified xsi:type="dcterms:W3CDTF">2017-05-16T22:28:00Z</dcterms:modified>
</cp:coreProperties>
</file>